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E5C50" w14:textId="77777777" w:rsidR="00DA44F9" w:rsidRPr="00746BCA" w:rsidRDefault="00DA44F9" w:rsidP="003C0A57">
      <w:pPr>
        <w:jc w:val="both"/>
        <w:rPr>
          <w:lang w:val="bg-BG"/>
        </w:rPr>
      </w:pPr>
    </w:p>
    <w:p w14:paraId="08084B4C" w14:textId="77777777" w:rsidR="00A41B9D" w:rsidRPr="00746BCA" w:rsidRDefault="00A41B9D" w:rsidP="003C0A57">
      <w:pPr>
        <w:jc w:val="center"/>
        <w:rPr>
          <w:rFonts w:ascii="Times New Roman" w:eastAsia="Calibri" w:hAnsi="Times New Roman" w:cs="Times New Roman"/>
          <w:b/>
          <w:sz w:val="40"/>
          <w:szCs w:val="40"/>
          <w:lang w:val="bg-BG"/>
        </w:rPr>
      </w:pPr>
      <w:r w:rsidRPr="00746BCA">
        <w:rPr>
          <w:rFonts w:ascii="Times New Roman" w:eastAsia="Calibri" w:hAnsi="Times New Roman" w:cs="Times New Roman"/>
          <w:b/>
          <w:sz w:val="40"/>
          <w:szCs w:val="40"/>
          <w:lang w:val="bg-BG"/>
        </w:rPr>
        <w:t>АДМИНИСТРАТИВЕН ДОГОВОР</w:t>
      </w:r>
    </w:p>
    <w:p w14:paraId="413D5B1B" w14:textId="77777777" w:rsidR="00A41B9D" w:rsidRPr="00746BCA" w:rsidRDefault="00A41B9D" w:rsidP="003C0A57">
      <w:pPr>
        <w:jc w:val="center"/>
        <w:rPr>
          <w:rFonts w:ascii="Times New Roman" w:eastAsia="Calibri" w:hAnsi="Times New Roman" w:cs="Times New Roman"/>
          <w:b/>
          <w:sz w:val="28"/>
          <w:szCs w:val="28"/>
          <w:lang w:val="bg-BG"/>
        </w:rPr>
      </w:pPr>
      <w:r w:rsidRPr="00746BCA">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14:paraId="69DCF2FF" w14:textId="77777777" w:rsidR="00A41B9D" w:rsidRPr="00746BCA" w:rsidRDefault="00A41B9D" w:rsidP="003C0A57">
      <w:pPr>
        <w:jc w:val="center"/>
        <w:rPr>
          <w:rFonts w:ascii="Times New Roman" w:eastAsia="Calibri" w:hAnsi="Times New Roman" w:cs="Times New Roman"/>
          <w:sz w:val="28"/>
          <w:szCs w:val="28"/>
          <w:lang w:val="bg-BG"/>
        </w:rPr>
      </w:pPr>
      <w:r w:rsidRPr="00746BCA">
        <w:rPr>
          <w:rFonts w:ascii="Times New Roman" w:eastAsia="Calibri" w:hAnsi="Times New Roman" w:cs="Times New Roman"/>
          <w:sz w:val="28"/>
          <w:szCs w:val="28"/>
          <w:lang w:val="bg-BG"/>
        </w:rPr>
        <w:t>процедура на директно предоставяне</w:t>
      </w:r>
    </w:p>
    <w:p w14:paraId="60BC179D" w14:textId="10F95086" w:rsidR="00002522" w:rsidRPr="00746BCA" w:rsidRDefault="00002522" w:rsidP="00E63886">
      <w:pPr>
        <w:jc w:val="center"/>
        <w:rPr>
          <w:rFonts w:ascii="Times New Roman" w:eastAsia="Calibri" w:hAnsi="Times New Roman" w:cs="Times New Roman"/>
          <w:b/>
          <w:bCs/>
          <w:color w:val="000000" w:themeColor="text1"/>
          <w:sz w:val="28"/>
          <w:szCs w:val="28"/>
          <w:lang w:val="bg-BG"/>
        </w:rPr>
      </w:pPr>
      <w:r w:rsidRPr="00746BCA">
        <w:rPr>
          <w:rFonts w:ascii="Times New Roman" w:eastAsia="Calibri" w:hAnsi="Times New Roman" w:cs="Times New Roman"/>
          <w:b/>
          <w:bCs/>
          <w:color w:val="000000" w:themeColor="text1"/>
          <w:sz w:val="28"/>
          <w:szCs w:val="28"/>
          <w:lang w:val="bg-BG"/>
        </w:rPr>
        <w:t>BG16RFOP001-</w:t>
      </w:r>
      <w:r w:rsidR="00F0231B" w:rsidRPr="00746BCA">
        <w:rPr>
          <w:rFonts w:ascii="Times New Roman" w:eastAsia="Calibri" w:hAnsi="Times New Roman" w:cs="Times New Roman"/>
          <w:b/>
          <w:bCs/>
          <w:color w:val="000000" w:themeColor="text1"/>
          <w:sz w:val="28"/>
          <w:szCs w:val="28"/>
          <w:lang w:val="bg-BG"/>
        </w:rPr>
        <w:t>9.001 “Мерки за справяне с пандемията“</w:t>
      </w:r>
    </w:p>
    <w:p w14:paraId="5A14521A" w14:textId="7DA6E836" w:rsidR="00A41B9D" w:rsidRPr="00746BCA" w:rsidRDefault="008E5557" w:rsidP="003C0A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746BCA">
        <w:rPr>
          <w:rFonts w:ascii="Times New Roman" w:eastAsia="Times New Roman" w:hAnsi="Times New Roman" w:cs="Times New Roman"/>
          <w:b/>
          <w:color w:val="000000" w:themeColor="text1"/>
          <w:sz w:val="28"/>
          <w:szCs w:val="28"/>
          <w:lang w:val="bg-BG" w:eastAsia="fr-FR"/>
        </w:rPr>
        <w:t>№ от ИСУН</w:t>
      </w:r>
      <w:r w:rsidRPr="00746BCA">
        <w:rPr>
          <w:rFonts w:ascii="Times New Roman" w:eastAsia="Times New Roman" w:hAnsi="Times New Roman" w:cs="Times New Roman"/>
          <w:b/>
          <w:color w:val="000000" w:themeColor="text1"/>
          <w:sz w:val="24"/>
          <w:szCs w:val="24"/>
          <w:lang w:val="bg-BG" w:eastAsia="fr-FR"/>
        </w:rPr>
        <w:t xml:space="preserve"> </w:t>
      </w:r>
      <w:r w:rsidR="00DE6F87" w:rsidRPr="00746BCA">
        <w:rPr>
          <w:rFonts w:ascii="Times New Roman" w:eastAsia="Times New Roman" w:hAnsi="Times New Roman" w:cs="Times New Roman"/>
          <w:b/>
          <w:color w:val="000000" w:themeColor="text1"/>
          <w:sz w:val="28"/>
          <w:szCs w:val="28"/>
          <w:lang w:val="bg-BG" w:eastAsia="fr-FR"/>
        </w:rPr>
        <w:t xml:space="preserve">2020 </w:t>
      </w:r>
      <w:r w:rsidRPr="00746BCA">
        <w:rPr>
          <w:rFonts w:ascii="Times New Roman" w:eastAsia="Times New Roman" w:hAnsi="Times New Roman" w:cs="Times New Roman"/>
          <w:b/>
          <w:color w:val="000000" w:themeColor="text1"/>
          <w:sz w:val="24"/>
          <w:szCs w:val="24"/>
          <w:lang w:val="bg-BG" w:eastAsia="fr-FR"/>
        </w:rPr>
        <w:t xml:space="preserve">- </w:t>
      </w:r>
      <w:r w:rsidR="00473B05" w:rsidRPr="00746BCA">
        <w:rPr>
          <w:rFonts w:ascii="Times New Roman" w:eastAsia="Calibri" w:hAnsi="Times New Roman" w:cs="Times New Roman"/>
          <w:b/>
          <w:bCs/>
          <w:color w:val="000000" w:themeColor="text1"/>
          <w:sz w:val="28"/>
          <w:szCs w:val="28"/>
          <w:lang w:val="bg-BG"/>
        </w:rPr>
        <w:t>BG16RFOP001-</w:t>
      </w:r>
      <w:r w:rsidR="00335391" w:rsidRPr="00746BCA">
        <w:rPr>
          <w:rFonts w:ascii="Times New Roman" w:eastAsia="Calibri" w:hAnsi="Times New Roman" w:cs="Times New Roman"/>
          <w:b/>
          <w:bCs/>
          <w:color w:val="000000" w:themeColor="text1"/>
          <w:sz w:val="28"/>
          <w:szCs w:val="28"/>
          <w:lang w:val="bg-BG"/>
        </w:rPr>
        <w:t xml:space="preserve">9.001 </w:t>
      </w:r>
      <w:r w:rsidRPr="00746BCA">
        <w:rPr>
          <w:rFonts w:ascii="Times New Roman" w:eastAsia="Calibri" w:hAnsi="Times New Roman" w:cs="Times New Roman"/>
          <w:b/>
          <w:bCs/>
          <w:color w:val="000000" w:themeColor="text1"/>
          <w:sz w:val="28"/>
          <w:szCs w:val="28"/>
          <w:lang w:val="bg-BG"/>
        </w:rPr>
        <w:t>-…….</w:t>
      </w:r>
    </w:p>
    <w:p w14:paraId="0A6D8C59" w14:textId="77777777" w:rsidR="00D14548" w:rsidRPr="00746BCA" w:rsidRDefault="00D14548" w:rsidP="007D6D1E">
      <w:pPr>
        <w:spacing w:before="80" w:after="80" w:line="240" w:lineRule="auto"/>
        <w:ind w:firstLine="708"/>
        <w:jc w:val="center"/>
        <w:rPr>
          <w:rFonts w:ascii="Times New Roman" w:eastAsia="Times New Roman" w:hAnsi="Times New Roman" w:cs="Times New Roman"/>
          <w:b/>
          <w:bCs/>
          <w:i/>
          <w:sz w:val="28"/>
          <w:szCs w:val="28"/>
          <w:lang w:val="bg-BG" w:eastAsia="fr-FR"/>
        </w:rPr>
      </w:pPr>
    </w:p>
    <w:p w14:paraId="5DDE3237" w14:textId="7931E6BB" w:rsidR="00374B9E" w:rsidRPr="00746BCA" w:rsidRDefault="00374B9E" w:rsidP="007D6D1E">
      <w:pPr>
        <w:spacing w:before="80" w:after="80" w:line="240" w:lineRule="auto"/>
        <w:ind w:firstLine="708"/>
        <w:jc w:val="center"/>
        <w:rPr>
          <w:rFonts w:ascii="Times New Roman" w:eastAsia="Times New Roman" w:hAnsi="Times New Roman" w:cs="Times New Roman"/>
          <w:b/>
          <w:bCs/>
          <w:i/>
          <w:sz w:val="28"/>
          <w:szCs w:val="28"/>
          <w:lang w:val="bg-BG" w:eastAsia="fr-FR"/>
        </w:rPr>
      </w:pPr>
      <w:r w:rsidRPr="00746BCA">
        <w:rPr>
          <w:rFonts w:ascii="Times New Roman" w:eastAsia="Times New Roman" w:hAnsi="Times New Roman" w:cs="Times New Roman"/>
          <w:b/>
          <w:bCs/>
          <w:i/>
          <w:sz w:val="28"/>
          <w:szCs w:val="28"/>
          <w:lang w:val="bg-BG" w:eastAsia="fr-FR"/>
        </w:rPr>
        <w:t>№ ………………/…………..</w:t>
      </w:r>
    </w:p>
    <w:p w14:paraId="57A3490F" w14:textId="77777777" w:rsidR="0075711F" w:rsidRPr="00746BCA" w:rsidRDefault="0075711F" w:rsidP="003C0A57">
      <w:pPr>
        <w:spacing w:before="80" w:after="80" w:line="240" w:lineRule="auto"/>
        <w:ind w:firstLine="708"/>
        <w:jc w:val="both"/>
        <w:rPr>
          <w:rFonts w:ascii="Times New Roman" w:eastAsia="Times New Roman" w:hAnsi="Times New Roman" w:cs="Times New Roman"/>
          <w:b/>
          <w:sz w:val="24"/>
          <w:szCs w:val="24"/>
          <w:lang w:val="bg-BG" w:eastAsia="fr-FR"/>
        </w:rPr>
      </w:pPr>
    </w:p>
    <w:p w14:paraId="2E369CB7" w14:textId="20070274" w:rsidR="00A41B9D" w:rsidRPr="00746BCA" w:rsidRDefault="00A41B9D" w:rsidP="007D6D1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bg-BG"/>
        </w:rPr>
        <w:t>Настоящият</w:t>
      </w:r>
      <w:r w:rsidRPr="00746BCA">
        <w:rPr>
          <w:rFonts w:ascii="Times New Roman" w:eastAsia="Times New Roman" w:hAnsi="Times New Roman" w:cs="Times New Roman"/>
          <w:sz w:val="24"/>
          <w:szCs w:val="24"/>
          <w:lang w:val="bg-BG" w:eastAsia="fr-FR"/>
        </w:rPr>
        <w:t xml:space="preserve"> договор се сключва на основание чл.</w:t>
      </w:r>
      <w:r w:rsidR="00B379C8" w:rsidRPr="00746BCA">
        <w:rPr>
          <w:rFonts w:ascii="Times New Roman" w:eastAsia="Times New Roman" w:hAnsi="Times New Roman" w:cs="Times New Roman"/>
          <w:sz w:val="24"/>
          <w:szCs w:val="24"/>
          <w:lang w:val="bg-BG" w:eastAsia="fr-FR"/>
        </w:rPr>
        <w:t>45,</w:t>
      </w:r>
      <w:r w:rsidRPr="00746BCA">
        <w:rPr>
          <w:rFonts w:ascii="Times New Roman" w:eastAsia="Times New Roman" w:hAnsi="Times New Roman" w:cs="Times New Roman"/>
          <w:sz w:val="24"/>
          <w:szCs w:val="24"/>
          <w:lang w:val="bg-BG" w:eastAsia="fr-FR"/>
        </w:rPr>
        <w:t xml:space="preserve"> ал.</w:t>
      </w:r>
      <w:r w:rsidR="00B379C8" w:rsidRPr="00746BCA">
        <w:rPr>
          <w:rFonts w:ascii="Times New Roman" w:eastAsia="Times New Roman" w:hAnsi="Times New Roman" w:cs="Times New Roman"/>
          <w:sz w:val="24"/>
          <w:szCs w:val="24"/>
          <w:lang w:val="bg-BG" w:eastAsia="fr-FR"/>
        </w:rPr>
        <w:t>2</w:t>
      </w:r>
      <w:r w:rsidRPr="00746BCA">
        <w:rPr>
          <w:rFonts w:ascii="Times New Roman" w:eastAsia="Times New Roman" w:hAnsi="Times New Roman" w:cs="Times New Roman"/>
          <w:sz w:val="24"/>
          <w:szCs w:val="24"/>
          <w:lang w:val="bg-BG" w:eastAsia="fr-FR"/>
        </w:rPr>
        <w:t xml:space="preserve"> от ЗУСЕСИФ във връзка с постъп</w:t>
      </w:r>
      <w:r w:rsidR="007B19BA" w:rsidRPr="00746BCA">
        <w:rPr>
          <w:rFonts w:ascii="Times New Roman" w:eastAsia="Times New Roman" w:hAnsi="Times New Roman" w:cs="Times New Roman"/>
          <w:sz w:val="24"/>
          <w:szCs w:val="24"/>
          <w:lang w:val="bg-BG" w:eastAsia="fr-FR"/>
        </w:rPr>
        <w:t xml:space="preserve">ило проектно предложение </w:t>
      </w:r>
      <w:r w:rsidR="007A5023" w:rsidRPr="00746BCA">
        <w:rPr>
          <w:rFonts w:ascii="Times New Roman" w:eastAsia="Times New Roman" w:hAnsi="Times New Roman" w:cs="Times New Roman"/>
          <w:sz w:val="24"/>
          <w:szCs w:val="24"/>
          <w:lang w:val="bg-BG" w:eastAsia="fr-FR"/>
        </w:rPr>
        <w:t xml:space="preserve">в </w:t>
      </w:r>
      <w:r w:rsidR="007B19BA" w:rsidRPr="00746BCA">
        <w:rPr>
          <w:rFonts w:ascii="Times New Roman" w:eastAsia="Times New Roman" w:hAnsi="Times New Roman" w:cs="Times New Roman"/>
          <w:sz w:val="24"/>
          <w:szCs w:val="24"/>
          <w:lang w:val="bg-BG" w:eastAsia="fr-FR"/>
        </w:rPr>
        <w:t xml:space="preserve">ИСУН </w:t>
      </w:r>
      <w:r w:rsidR="007A5023" w:rsidRPr="00746BCA">
        <w:rPr>
          <w:rFonts w:ascii="Times New Roman" w:eastAsia="Times New Roman" w:hAnsi="Times New Roman" w:cs="Times New Roman"/>
          <w:sz w:val="24"/>
          <w:szCs w:val="24"/>
          <w:lang w:val="bg-BG" w:eastAsia="fr-FR"/>
        </w:rPr>
        <w:t xml:space="preserve">2020 с </w:t>
      </w:r>
      <w:r w:rsidR="007B19BA"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b/>
          <w:sz w:val="24"/>
          <w:szCs w:val="24"/>
          <w:lang w:val="bg-BG" w:eastAsia="fr-FR"/>
        </w:rPr>
        <w:t>….....................</w:t>
      </w:r>
      <w:r w:rsidR="00677748" w:rsidRPr="00746BCA">
        <w:rPr>
          <w:rFonts w:ascii="Times New Roman" w:eastAsia="Times New Roman" w:hAnsi="Times New Roman" w:cs="Times New Roman"/>
          <w:b/>
          <w:sz w:val="24"/>
          <w:szCs w:val="24"/>
          <w:lang w:val="bg-BG" w:eastAsia="fr-FR"/>
        </w:rPr>
        <w:t>.</w:t>
      </w:r>
      <w:r w:rsidRPr="00746BCA">
        <w:rPr>
          <w:rFonts w:ascii="Times New Roman" w:eastAsia="Times New Roman" w:hAnsi="Times New Roman" w:cs="Times New Roman"/>
          <w:b/>
          <w:sz w:val="24"/>
          <w:szCs w:val="24"/>
          <w:lang w:val="bg-BG" w:eastAsia="fr-FR"/>
        </w:rPr>
        <w:t>..............................</w:t>
      </w:r>
      <w:r w:rsidR="007A502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одобрен</w:t>
      </w:r>
      <w:r w:rsidR="007B19BA" w:rsidRPr="00746BCA">
        <w:rPr>
          <w:rFonts w:ascii="Times New Roman" w:eastAsia="Times New Roman" w:hAnsi="Times New Roman" w:cs="Times New Roman"/>
          <w:sz w:val="24"/>
          <w:szCs w:val="24"/>
          <w:lang w:val="bg-BG" w:eastAsia="fr-FR"/>
        </w:rPr>
        <w:t>о</w:t>
      </w:r>
      <w:r w:rsidR="00002522" w:rsidRPr="00746BCA">
        <w:rPr>
          <w:rFonts w:ascii="Times New Roman" w:eastAsia="Times New Roman" w:hAnsi="Times New Roman" w:cs="Times New Roman"/>
          <w:sz w:val="24"/>
          <w:szCs w:val="24"/>
          <w:lang w:val="bg-BG" w:eastAsia="fr-FR"/>
        </w:rPr>
        <w:t xml:space="preserve"> </w:t>
      </w:r>
      <w:r w:rsidR="00087085" w:rsidRPr="00746BCA">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b/>
          <w:sz w:val="24"/>
          <w:szCs w:val="24"/>
          <w:lang w:val="bg-BG" w:eastAsia="fr-FR"/>
        </w:rPr>
        <w:t>…................</w:t>
      </w:r>
      <w:r w:rsidR="00374B9E"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sz w:val="24"/>
          <w:szCs w:val="24"/>
          <w:lang w:val="bg-BG" w:eastAsia="fr-FR"/>
        </w:rPr>
        <w:t>(чл.45, ал.1, т.1 от ЗУСЕСИФ)</w:t>
      </w:r>
    </w:p>
    <w:p w14:paraId="0026F146" w14:textId="77777777" w:rsidR="00A41B9D" w:rsidRPr="00746BCA" w:rsidRDefault="00A41B9D" w:rsidP="003C0A57">
      <w:pPr>
        <w:spacing w:before="80" w:after="80" w:line="360" w:lineRule="auto"/>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между</w:t>
      </w:r>
    </w:p>
    <w:p w14:paraId="7102C745" w14:textId="72DE56ED" w:rsidR="00A41B9D" w:rsidRPr="00746BCA" w:rsidRDefault="00DA3D0E"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746BCA">
        <w:rPr>
          <w:rFonts w:ascii="Times New Roman" w:eastAsia="Times New Roman" w:hAnsi="Times New Roman" w:cs="Times New Roman"/>
          <w:sz w:val="24"/>
          <w:szCs w:val="24"/>
          <w:lang w:val="bg-BG" w:eastAsia="bg-BG"/>
        </w:rPr>
        <w:t xml:space="preserve">, </w:t>
      </w:r>
      <w:r w:rsidRPr="00746BCA">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7A5023" w:rsidRPr="00746BCA">
        <w:rPr>
          <w:rFonts w:ascii="Times New Roman" w:eastAsia="Times New Roman" w:hAnsi="Times New Roman" w:cs="Times New Roman"/>
          <w:b/>
          <w:sz w:val="24"/>
          <w:szCs w:val="24"/>
          <w:lang w:val="bg-BG" w:eastAsia="bg-BG"/>
        </w:rPr>
        <w:t xml:space="preserve"> </w:t>
      </w:r>
      <w:r w:rsidR="00A21D15" w:rsidRPr="00746BCA">
        <w:rPr>
          <w:rFonts w:ascii="Times New Roman" w:eastAsia="Times New Roman" w:hAnsi="Times New Roman" w:cs="Times New Roman"/>
          <w:sz w:val="24"/>
          <w:szCs w:val="24"/>
          <w:lang w:val="bg-BG" w:eastAsia="fr-FR"/>
        </w:rPr>
        <w:t>Главна дирекция „Стратегическо планиране и програми за регионално развитие”, с адрес: гр.</w:t>
      </w:r>
      <w:r w:rsidR="00002522" w:rsidRPr="00746BCA">
        <w:rPr>
          <w:rFonts w:ascii="Times New Roman" w:eastAsia="Times New Roman" w:hAnsi="Times New Roman" w:cs="Times New Roman"/>
          <w:sz w:val="24"/>
          <w:szCs w:val="24"/>
          <w:lang w:val="bg-BG" w:eastAsia="fr-FR"/>
        </w:rPr>
        <w:t xml:space="preserve"> </w:t>
      </w:r>
      <w:r w:rsidR="00A21D15" w:rsidRPr="00746BCA">
        <w:rPr>
          <w:rFonts w:ascii="Times New Roman" w:eastAsia="Times New Roman" w:hAnsi="Times New Roman" w:cs="Times New Roman"/>
          <w:sz w:val="24"/>
          <w:szCs w:val="24"/>
          <w:lang w:val="bg-BG" w:eastAsia="fr-FR"/>
        </w:rPr>
        <w:t xml:space="preserve">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7A5023" w:rsidRPr="00746BCA">
        <w:rPr>
          <w:rFonts w:ascii="Times New Roman" w:hAnsi="Times New Roman" w:cs="Times New Roman"/>
          <w:bCs/>
          <w:sz w:val="24"/>
          <w:szCs w:val="24"/>
          <w:lang w:val="bg-BG"/>
        </w:rPr>
        <w:t xml:space="preserve">РД-02-36-1179/26.09.2018 г. </w:t>
      </w:r>
      <w:r w:rsidR="00A21D15" w:rsidRPr="00746BCA">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746BCA">
        <w:rPr>
          <w:rFonts w:ascii="Times New Roman" w:eastAsia="Times New Roman" w:hAnsi="Times New Roman" w:cs="Times New Roman"/>
          <w:b/>
          <w:sz w:val="24"/>
          <w:szCs w:val="24"/>
          <w:lang w:val="bg-BG" w:eastAsia="fr-FR"/>
        </w:rPr>
        <w:t>,</w:t>
      </w:r>
      <w:r w:rsidRPr="00746BCA">
        <w:rPr>
          <w:rFonts w:ascii="Times New Roman" w:eastAsia="Times New Roman" w:hAnsi="Times New Roman" w:cs="Times New Roman"/>
          <w:sz w:val="24"/>
          <w:szCs w:val="24"/>
          <w:lang w:val="bg-BG" w:eastAsia="fr-FR"/>
        </w:rPr>
        <w:t xml:space="preserve"> от една страна</w:t>
      </w:r>
    </w:p>
    <w:p w14:paraId="12A38ECB" w14:textId="77777777" w:rsidR="00A41B9D" w:rsidRPr="00746BCA" w:rsidRDefault="00A41B9D"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и</w:t>
      </w:r>
    </w:p>
    <w:p w14:paraId="27A9B2D3" w14:textId="5EF1C04E" w:rsidR="00A41B9D" w:rsidRPr="00746BCA" w:rsidRDefault="00356367"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fr-FR"/>
        </w:rPr>
        <w:t>Министерство на здравеопазването</w:t>
      </w:r>
      <w:r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b/>
          <w:sz w:val="24"/>
          <w:szCs w:val="24"/>
          <w:lang w:val="bg-BG" w:eastAsia="fr-FR"/>
        </w:rPr>
        <w:t xml:space="preserve"> </w:t>
      </w:r>
      <w:r w:rsidRPr="00746BCA">
        <w:rPr>
          <w:rFonts w:ascii="Times New Roman" w:eastAsia="Times New Roman" w:hAnsi="Times New Roman" w:cs="Times New Roman"/>
          <w:sz w:val="24"/>
          <w:szCs w:val="24"/>
          <w:lang w:val="bg-BG" w:eastAsia="fr-FR"/>
        </w:rPr>
        <w:t xml:space="preserve">с адрес: </w:t>
      </w:r>
      <w:r w:rsidR="002A6BA3" w:rsidRPr="00746BCA">
        <w:rPr>
          <w:rFonts w:ascii="Times New Roman" w:eastAsia="Times New Roman" w:hAnsi="Times New Roman" w:cs="Times New Roman"/>
          <w:sz w:val="24"/>
          <w:szCs w:val="24"/>
          <w:lang w:val="bg-BG" w:eastAsia="fr-FR"/>
        </w:rPr>
        <w:t>....................</w:t>
      </w:r>
      <w:r w:rsidR="007A502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w:t>
      </w:r>
      <w:r w:rsidR="006B23B8"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sz w:val="24"/>
          <w:szCs w:val="24"/>
          <w:lang w:val="bg-BG" w:eastAsia="fr-FR"/>
        </w:rPr>
        <w:t xml:space="preserve">5, ЕИК по Булстат: </w:t>
      </w:r>
      <w:r w:rsidR="002A6BA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xml:space="preserve">, представлявано от – </w:t>
      </w:r>
      <w:r w:rsidR="002A6BA3"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 от друга страна, наричана по-нататък, за краткост: „</w:t>
      </w:r>
      <w:r w:rsidRPr="00746BCA">
        <w:rPr>
          <w:rFonts w:ascii="Times New Roman" w:eastAsia="Times New Roman" w:hAnsi="Times New Roman" w:cs="Times New Roman"/>
          <w:b/>
          <w:sz w:val="24"/>
          <w:szCs w:val="24"/>
          <w:lang w:val="bg-BG" w:eastAsia="fr-FR"/>
        </w:rPr>
        <w:t>БЕНЕФИЦИЕНТ“</w:t>
      </w:r>
    </w:p>
    <w:p w14:paraId="11DD345B" w14:textId="77777777" w:rsidR="00D14548" w:rsidRPr="00746BCA" w:rsidRDefault="00D14548" w:rsidP="007D6D1E">
      <w:pPr>
        <w:spacing w:after="240" w:line="360" w:lineRule="auto"/>
        <w:ind w:left="1066"/>
        <w:jc w:val="center"/>
        <w:rPr>
          <w:rFonts w:ascii="Times New Roman" w:eastAsia="Calibri" w:hAnsi="Times New Roman" w:cs="Times New Roman"/>
          <w:b/>
          <w:lang w:val="bg-BG" w:eastAsia="fr-FR"/>
        </w:rPr>
      </w:pPr>
    </w:p>
    <w:p w14:paraId="52834739" w14:textId="739E101E" w:rsidR="00A41B9D" w:rsidRPr="00746BCA" w:rsidRDefault="00A41B9D" w:rsidP="007D6D1E">
      <w:pPr>
        <w:spacing w:after="240" w:line="360" w:lineRule="auto"/>
        <w:ind w:left="1066"/>
        <w:jc w:val="center"/>
        <w:rPr>
          <w:rFonts w:ascii="Times New Roman" w:eastAsia="Calibri" w:hAnsi="Times New Roman" w:cs="Times New Roman"/>
          <w:b/>
          <w:lang w:val="bg-BG" w:eastAsia="fr-FR"/>
        </w:rPr>
      </w:pPr>
      <w:r w:rsidRPr="00746BCA">
        <w:rPr>
          <w:rFonts w:ascii="Times New Roman" w:eastAsia="Calibri" w:hAnsi="Times New Roman" w:cs="Times New Roman"/>
          <w:b/>
          <w:lang w:val="bg-BG" w:eastAsia="fr-FR"/>
        </w:rPr>
        <w:lastRenderedPageBreak/>
        <w:t>Раздел І. ПРЕДМЕТ И ЦЕЛ НА ДОГОВОРА</w:t>
      </w:r>
    </w:p>
    <w:p w14:paraId="1150456E" w14:textId="77777777" w:rsidR="00A41B9D" w:rsidRPr="00746BCA" w:rsidRDefault="00A41B9D"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bg-BG"/>
        </w:rPr>
        <w:t>Страните</w:t>
      </w:r>
      <w:r w:rsidRPr="00746BCA">
        <w:rPr>
          <w:rFonts w:ascii="Times New Roman" w:eastAsia="Times New Roman" w:hAnsi="Times New Roman" w:cs="Times New Roman"/>
          <w:sz w:val="24"/>
          <w:szCs w:val="24"/>
          <w:lang w:val="bg-BG" w:eastAsia="fr-FR"/>
        </w:rPr>
        <w:t xml:space="preserve"> по договора</w:t>
      </w:r>
      <w:r w:rsidR="00002522" w:rsidRPr="00746BCA">
        <w:rPr>
          <w:rFonts w:ascii="Times New Roman" w:eastAsia="Times New Roman" w:hAnsi="Times New Roman" w:cs="Times New Roman"/>
          <w:sz w:val="24"/>
          <w:szCs w:val="24"/>
          <w:lang w:val="bg-BG" w:eastAsia="fr-FR"/>
        </w:rPr>
        <w:t xml:space="preserve"> </w:t>
      </w:r>
      <w:r w:rsidRPr="00746BCA">
        <w:rPr>
          <w:rFonts w:ascii="Times New Roman" w:eastAsia="Times New Roman" w:hAnsi="Times New Roman" w:cs="Times New Roman"/>
          <w:sz w:val="24"/>
          <w:szCs w:val="24"/>
          <w:lang w:val="bg-BG" w:eastAsia="fr-FR"/>
        </w:rPr>
        <w:t>се споразумяха за следното:</w:t>
      </w:r>
    </w:p>
    <w:p w14:paraId="4F8439C4" w14:textId="129248CE" w:rsidR="00A41B9D" w:rsidRPr="00746BCA" w:rsidRDefault="00BF0C6D" w:rsidP="00542D99">
      <w:pPr>
        <w:numPr>
          <w:ilvl w:val="1"/>
          <w:numId w:val="20"/>
        </w:numPr>
        <w:tabs>
          <w:tab w:val="left" w:pos="993"/>
        </w:tabs>
        <w:spacing w:before="80" w:after="0" w:line="360" w:lineRule="auto"/>
        <w:ind w:left="0" w:firstLine="426"/>
        <w:jc w:val="both"/>
        <w:rPr>
          <w:rFonts w:ascii="Times New Roman" w:hAnsi="Times New Roman"/>
          <w:b/>
          <w:bCs/>
          <w:color w:val="000000" w:themeColor="text1"/>
          <w:sz w:val="24"/>
          <w:szCs w:val="24"/>
          <w:lang w:val="bg-BG" w:eastAsia="bg-BG"/>
        </w:rPr>
      </w:pPr>
      <w:r w:rsidRPr="00746BCA">
        <w:rPr>
          <w:rFonts w:ascii="Times New Roman" w:eastAsia="Times New Roman" w:hAnsi="Times New Roman" w:cs="Times New Roman"/>
          <w:sz w:val="24"/>
          <w:szCs w:val="24"/>
          <w:lang w:val="bg-BG" w:eastAsia="fr-FR"/>
        </w:rPr>
        <w:t>Ръководителят на У</w:t>
      </w:r>
      <w:r w:rsidR="00A41B9D" w:rsidRPr="00746BCA">
        <w:rPr>
          <w:rFonts w:ascii="Times New Roman" w:eastAsia="Times New Roman" w:hAnsi="Times New Roman" w:cs="Times New Roman"/>
          <w:sz w:val="24"/>
          <w:szCs w:val="24"/>
          <w:lang w:val="bg-BG" w:eastAsia="fr-FR"/>
        </w:rPr>
        <w:t xml:space="preserve">правляващия орган предоставя на </w:t>
      </w:r>
      <w:r w:rsidR="00A41B9D" w:rsidRPr="00746BCA">
        <w:rPr>
          <w:rFonts w:ascii="Times New Roman" w:eastAsia="Times New Roman" w:hAnsi="Times New Roman" w:cs="Times New Roman"/>
          <w:caps/>
          <w:sz w:val="24"/>
          <w:szCs w:val="24"/>
          <w:lang w:val="bg-BG" w:eastAsia="fr-FR"/>
        </w:rPr>
        <w:t>бенефициента</w:t>
      </w:r>
      <w:r w:rsidR="006E50A0" w:rsidRPr="00746BCA">
        <w:rPr>
          <w:rFonts w:ascii="Times New Roman" w:eastAsia="Times New Roman" w:hAnsi="Times New Roman" w:cs="Times New Roman"/>
          <w:caps/>
          <w:sz w:val="24"/>
          <w:szCs w:val="24"/>
          <w:lang w:val="bg-BG" w:eastAsia="fr-FR"/>
        </w:rPr>
        <w:t xml:space="preserve"> </w:t>
      </w:r>
      <w:r w:rsidR="00A41B9D" w:rsidRPr="00746BCA">
        <w:rPr>
          <w:rFonts w:ascii="Times New Roman" w:eastAsia="Times New Roman" w:hAnsi="Times New Roman" w:cs="Times New Roman"/>
          <w:b/>
          <w:sz w:val="24"/>
          <w:szCs w:val="24"/>
          <w:lang w:val="bg-BG" w:eastAsia="fr-FR"/>
        </w:rPr>
        <w:t xml:space="preserve">безвъзмездна финансова помощ </w:t>
      </w:r>
      <w:r w:rsidR="009D4721" w:rsidRPr="00746BCA">
        <w:rPr>
          <w:rFonts w:ascii="Times New Roman" w:eastAsia="Times New Roman" w:hAnsi="Times New Roman" w:cs="Times New Roman"/>
          <w:b/>
          <w:sz w:val="24"/>
          <w:szCs w:val="24"/>
          <w:lang w:val="bg-BG" w:eastAsia="fr-FR"/>
        </w:rPr>
        <w:t xml:space="preserve">(100%) </w:t>
      </w:r>
      <w:r w:rsidR="00A41B9D" w:rsidRPr="00746BCA">
        <w:rPr>
          <w:rFonts w:ascii="Times New Roman" w:eastAsia="Times New Roman" w:hAnsi="Times New Roman" w:cs="Times New Roman"/>
          <w:b/>
          <w:sz w:val="24"/>
          <w:szCs w:val="24"/>
          <w:lang w:val="bg-BG" w:eastAsia="fr-FR"/>
        </w:rPr>
        <w:t>в максимален размер</w:t>
      </w:r>
      <w:r w:rsidR="006E50A0" w:rsidRPr="00746BCA">
        <w:rPr>
          <w:rFonts w:ascii="Times New Roman" w:eastAsia="Times New Roman" w:hAnsi="Times New Roman" w:cs="Times New Roman"/>
          <w:b/>
          <w:sz w:val="24"/>
          <w:szCs w:val="24"/>
          <w:lang w:val="bg-BG" w:eastAsia="fr-FR"/>
        </w:rPr>
        <w:t xml:space="preserve"> </w:t>
      </w:r>
      <w:r w:rsidR="00A41B9D" w:rsidRPr="00746BCA">
        <w:rPr>
          <w:rFonts w:ascii="Times New Roman" w:eastAsia="Times New Roman" w:hAnsi="Times New Roman" w:cs="Times New Roman"/>
          <w:b/>
          <w:sz w:val="24"/>
          <w:szCs w:val="24"/>
          <w:lang w:val="bg-BG" w:eastAsia="fr-FR"/>
        </w:rPr>
        <w:t>до…...................</w:t>
      </w:r>
      <w:r w:rsidR="004F41A4" w:rsidRPr="00746BCA">
        <w:rPr>
          <w:rFonts w:ascii="Times New Roman" w:eastAsia="Times New Roman" w:hAnsi="Times New Roman" w:cs="Times New Roman"/>
          <w:b/>
          <w:sz w:val="24"/>
          <w:szCs w:val="24"/>
          <w:lang w:val="bg-BG" w:eastAsia="fr-FR"/>
        </w:rPr>
        <w:t>....</w:t>
      </w:r>
      <w:r w:rsidR="00542D99" w:rsidRPr="00746BCA">
        <w:rPr>
          <w:rFonts w:ascii="Times New Roman" w:eastAsia="Times New Roman" w:hAnsi="Times New Roman" w:cs="Times New Roman"/>
          <w:b/>
          <w:sz w:val="24"/>
          <w:szCs w:val="24"/>
          <w:lang w:val="bg-BG" w:eastAsia="fr-FR"/>
        </w:rPr>
        <w:t xml:space="preserve">........... </w:t>
      </w:r>
      <w:r w:rsidR="00677748" w:rsidRPr="00746BCA">
        <w:rPr>
          <w:rFonts w:ascii="Times New Roman" w:eastAsia="Times New Roman" w:hAnsi="Times New Roman" w:cs="Times New Roman"/>
          <w:b/>
          <w:sz w:val="24"/>
          <w:szCs w:val="24"/>
          <w:lang w:val="bg-BG" w:eastAsia="fr-FR"/>
        </w:rPr>
        <w:t>лева (словом……..)</w:t>
      </w:r>
      <w:r w:rsidR="00A41B9D" w:rsidRPr="00746BCA">
        <w:rPr>
          <w:rFonts w:ascii="Times New Roman" w:eastAsia="Times New Roman" w:hAnsi="Times New Roman" w:cs="Times New Roman"/>
          <w:sz w:val="24"/>
          <w:szCs w:val="24"/>
          <w:lang w:val="bg-BG" w:eastAsia="fr-FR"/>
        </w:rPr>
        <w:t>, по</w:t>
      </w:r>
      <w:r w:rsidRPr="00746BCA">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46BCA">
        <w:rPr>
          <w:rFonts w:ascii="Times New Roman" w:eastAsia="Times New Roman" w:hAnsi="Times New Roman" w:cs="Times New Roman"/>
          <w:sz w:val="24"/>
          <w:szCs w:val="24"/>
          <w:lang w:val="bg-BG" w:eastAsia="fr-FR"/>
        </w:rPr>
        <w:t xml:space="preserve">, </w:t>
      </w:r>
      <w:r w:rsidR="005C20EF" w:rsidRPr="00746BCA">
        <w:rPr>
          <w:rFonts w:ascii="Times New Roman" w:eastAsia="Times New Roman" w:hAnsi="Times New Roman" w:cs="Times New Roman"/>
          <w:color w:val="000000" w:themeColor="text1"/>
          <w:sz w:val="24"/>
          <w:szCs w:val="24"/>
          <w:lang w:val="bg-BG" w:eastAsia="fr-FR"/>
        </w:rPr>
        <w:t xml:space="preserve">Приоритетна ос </w:t>
      </w:r>
      <w:r w:rsidR="007A5023" w:rsidRPr="00746BCA">
        <w:rPr>
          <w:rFonts w:ascii="Times New Roman" w:eastAsia="Times New Roman" w:hAnsi="Times New Roman" w:cs="Times New Roman"/>
          <w:b/>
          <w:color w:val="000000" w:themeColor="text1"/>
          <w:sz w:val="24"/>
          <w:szCs w:val="24"/>
          <w:lang w:val="bg-BG" w:eastAsia="fr-FR"/>
        </w:rPr>
        <w:t>9 „</w:t>
      </w:r>
      <w:r w:rsidR="007A5023" w:rsidRPr="00746BCA">
        <w:rPr>
          <w:rFonts w:ascii="Times New Roman" w:eastAsia="Times New Roman" w:hAnsi="Times New Roman" w:cs="Times New Roman"/>
          <w:b/>
          <w:iCs/>
          <w:color w:val="000000" w:themeColor="text1"/>
          <w:sz w:val="24"/>
          <w:szCs w:val="24"/>
          <w:lang w:val="bg-BG" w:eastAsia="fr-FR"/>
        </w:rPr>
        <w:t>Подкрепа за здравната система за справяне с кризи“</w:t>
      </w:r>
      <w:r w:rsidR="00130376" w:rsidRPr="00746BCA">
        <w:rPr>
          <w:rFonts w:ascii="Times New Roman" w:eastAsia="Times New Roman" w:hAnsi="Times New Roman" w:cs="Times New Roman"/>
          <w:color w:val="000000" w:themeColor="text1"/>
          <w:sz w:val="24"/>
          <w:szCs w:val="24"/>
          <w:lang w:val="bg-BG" w:eastAsia="fr-FR"/>
        </w:rPr>
        <w:t xml:space="preserve">, процедура </w:t>
      </w:r>
      <w:r w:rsidR="00E63886" w:rsidRPr="00746BCA">
        <w:rPr>
          <w:rFonts w:ascii="Times New Roman" w:hAnsi="Times New Roman"/>
          <w:b/>
          <w:bCs/>
          <w:color w:val="000000" w:themeColor="text1"/>
          <w:sz w:val="24"/>
          <w:szCs w:val="24"/>
          <w:lang w:val="bg-BG" w:eastAsia="bg-BG"/>
        </w:rPr>
        <w:t>BG16RFOP001-</w:t>
      </w:r>
      <w:r w:rsidR="00F0231B" w:rsidRPr="00746BCA">
        <w:rPr>
          <w:rFonts w:ascii="Times New Roman" w:hAnsi="Times New Roman"/>
          <w:b/>
          <w:bCs/>
          <w:color w:val="000000" w:themeColor="text1"/>
          <w:sz w:val="24"/>
          <w:szCs w:val="24"/>
          <w:lang w:val="bg-BG" w:eastAsia="bg-BG"/>
        </w:rPr>
        <w:t>9.001 “Мерки за справяне с пандемията“</w:t>
      </w:r>
      <w:r w:rsidR="00E63886" w:rsidRPr="00746BCA">
        <w:rPr>
          <w:rFonts w:ascii="Times New Roman" w:eastAsia="Times New Roman" w:hAnsi="Times New Roman" w:cs="Times New Roman"/>
          <w:bCs/>
          <w:color w:val="000000" w:themeColor="text1"/>
          <w:sz w:val="24"/>
          <w:szCs w:val="24"/>
          <w:lang w:val="bg-BG" w:eastAsia="bg-BG"/>
        </w:rPr>
        <w:t xml:space="preserve"> </w:t>
      </w:r>
      <w:r w:rsidR="00A41B9D" w:rsidRPr="00746BCA">
        <w:rPr>
          <w:rFonts w:ascii="Times New Roman" w:eastAsia="Times New Roman" w:hAnsi="Times New Roman" w:cs="Times New Roman"/>
          <w:sz w:val="24"/>
          <w:szCs w:val="24"/>
          <w:lang w:val="bg-BG" w:eastAsia="fr-FR"/>
        </w:rPr>
        <w:t xml:space="preserve">за изпълнение на проект </w:t>
      </w:r>
      <w:r w:rsidR="00A41B9D" w:rsidRPr="00746BCA">
        <w:rPr>
          <w:rFonts w:ascii="Times New Roman" w:eastAsia="Times New Roman" w:hAnsi="Times New Roman" w:cs="Times New Roman"/>
          <w:b/>
          <w:sz w:val="24"/>
          <w:szCs w:val="24"/>
          <w:lang w:val="bg-BG" w:eastAsia="fr-FR"/>
        </w:rPr>
        <w:t>............................................................................................................................................................</w:t>
      </w:r>
      <w:r w:rsidR="00542D99" w:rsidRPr="00746BCA">
        <w:rPr>
          <w:rFonts w:ascii="Times New Roman" w:hAnsi="Times New Roman"/>
          <w:b/>
          <w:bCs/>
          <w:color w:val="000000" w:themeColor="text1"/>
          <w:sz w:val="24"/>
          <w:szCs w:val="24"/>
          <w:lang w:val="bg-BG" w:eastAsia="bg-BG"/>
        </w:rPr>
        <w:t>.........</w:t>
      </w:r>
      <w:r w:rsidR="00A41B9D" w:rsidRPr="00746BCA">
        <w:rPr>
          <w:rFonts w:ascii="Times New Roman" w:eastAsia="Times New Roman" w:hAnsi="Times New Roman" w:cs="Times New Roman"/>
          <w:sz w:val="24"/>
          <w:szCs w:val="24"/>
          <w:lang w:val="bg-BG" w:eastAsia="fr-FR"/>
        </w:rPr>
        <w:t>(</w:t>
      </w:r>
      <w:r w:rsidR="00A41B9D" w:rsidRPr="00746BCA">
        <w:rPr>
          <w:rFonts w:ascii="Times New Roman" w:eastAsia="Times New Roman" w:hAnsi="Times New Roman" w:cs="Times New Roman"/>
          <w:i/>
          <w:sz w:val="24"/>
          <w:szCs w:val="24"/>
          <w:lang w:val="bg-BG" w:eastAsia="fr-FR"/>
        </w:rPr>
        <w:t>наименование и номер от ИСУН</w:t>
      </w:r>
      <w:r w:rsidR="00A41B9D"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w:t>
      </w:r>
    </w:p>
    <w:p w14:paraId="1EA905DF" w14:textId="2CB4BD34" w:rsidR="00A41B9D" w:rsidRPr="00746BCA" w:rsidRDefault="00A41B9D"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fr-FR"/>
        </w:rPr>
        <w:t>Проект</w:t>
      </w:r>
      <w:r w:rsidR="00196596" w:rsidRPr="00746BCA">
        <w:rPr>
          <w:rFonts w:ascii="Times New Roman" w:eastAsia="Times New Roman" w:hAnsi="Times New Roman" w:cs="Times New Roman"/>
          <w:b/>
          <w:sz w:val="24"/>
          <w:szCs w:val="24"/>
          <w:lang w:val="bg-BG" w:eastAsia="fr-FR"/>
        </w:rPr>
        <w:t>но</w:t>
      </w:r>
      <w:r w:rsidR="005F0461" w:rsidRPr="00746BCA">
        <w:rPr>
          <w:rFonts w:ascii="Times New Roman" w:eastAsia="Times New Roman" w:hAnsi="Times New Roman" w:cs="Times New Roman"/>
          <w:b/>
          <w:sz w:val="24"/>
          <w:szCs w:val="24"/>
          <w:lang w:val="bg-BG" w:eastAsia="fr-FR"/>
        </w:rPr>
        <w:t xml:space="preserve"> </w:t>
      </w:r>
      <w:r w:rsidR="00196596" w:rsidRPr="00746BCA">
        <w:rPr>
          <w:rFonts w:ascii="Times New Roman" w:eastAsia="Times New Roman" w:hAnsi="Times New Roman" w:cs="Times New Roman"/>
          <w:b/>
          <w:sz w:val="24"/>
          <w:szCs w:val="24"/>
          <w:lang w:val="bg-BG" w:eastAsia="fr-FR"/>
        </w:rPr>
        <w:t>предложение</w:t>
      </w:r>
      <w:r w:rsidR="001E4F92"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sz w:val="24"/>
          <w:szCs w:val="24"/>
          <w:lang w:val="bg-BG" w:eastAsia="fr-FR"/>
        </w:rPr>
        <w:t>(</w:t>
      </w:r>
      <w:r w:rsidRPr="00746BCA">
        <w:rPr>
          <w:rFonts w:ascii="Times New Roman" w:eastAsia="Times New Roman" w:hAnsi="Times New Roman" w:cs="Times New Roman"/>
          <w:i/>
          <w:sz w:val="24"/>
          <w:szCs w:val="24"/>
          <w:lang w:val="bg-BG" w:eastAsia="fr-FR"/>
        </w:rPr>
        <w:t>наименование и номер от ИСУН</w:t>
      </w:r>
      <w:r w:rsidRPr="00746BCA">
        <w:rPr>
          <w:rFonts w:ascii="Times New Roman" w:eastAsia="Times New Roman" w:hAnsi="Times New Roman" w:cs="Times New Roman"/>
          <w:sz w:val="24"/>
          <w:szCs w:val="24"/>
          <w:lang w:val="bg-BG" w:eastAsia="fr-FR"/>
        </w:rPr>
        <w:t>) е:</w:t>
      </w:r>
    </w:p>
    <w:p w14:paraId="5553048B" w14:textId="77777777" w:rsidR="00A41B9D" w:rsidRPr="00746BCA"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на стойност</w:t>
      </w:r>
      <w:r w:rsidRPr="00746BCA">
        <w:rPr>
          <w:rFonts w:ascii="Times New Roman" w:eastAsia="Times New Roman" w:hAnsi="Times New Roman" w:cs="Times New Roman"/>
          <w:b/>
          <w:sz w:val="24"/>
          <w:szCs w:val="24"/>
          <w:lang w:val="bg-BG" w:eastAsia="fr-FR"/>
        </w:rPr>
        <w:t>…….....................</w:t>
      </w:r>
      <w:r w:rsidR="00CB6B4B" w:rsidRPr="00746BCA">
        <w:rPr>
          <w:rFonts w:ascii="Times New Roman" w:eastAsia="Times New Roman" w:hAnsi="Times New Roman" w:cs="Times New Roman"/>
          <w:b/>
          <w:sz w:val="24"/>
          <w:szCs w:val="24"/>
          <w:lang w:val="bg-BG" w:eastAsia="bg-BG"/>
        </w:rPr>
        <w:t xml:space="preserve">(словом……………….) лева, </w:t>
      </w:r>
      <w:r w:rsidR="00CB6B4B" w:rsidRPr="00746BCA">
        <w:rPr>
          <w:rFonts w:ascii="Times New Roman" w:eastAsia="Times New Roman" w:hAnsi="Times New Roman" w:cs="Times New Roman"/>
          <w:sz w:val="24"/>
          <w:szCs w:val="24"/>
          <w:lang w:val="bg-BG" w:eastAsia="bg-BG"/>
        </w:rPr>
        <w:t>от които:</w:t>
      </w:r>
    </w:p>
    <w:p w14:paraId="6CE21BBD" w14:textId="28171A04" w:rsidR="00CB6B4B" w:rsidRPr="00746BCA" w:rsidRDefault="00CB6B4B" w:rsidP="003C0A57">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b/>
          <w:sz w:val="24"/>
          <w:szCs w:val="24"/>
          <w:lang w:val="bg-BG" w:eastAsia="bg-BG"/>
        </w:rPr>
        <w:t xml:space="preserve">………….. (словом…………………) лева, представляващи собствен принос на </w:t>
      </w:r>
      <w:r w:rsidRPr="00746BCA">
        <w:rPr>
          <w:rFonts w:ascii="Times New Roman" w:eastAsia="Times New Roman" w:hAnsi="Times New Roman" w:cs="Times New Roman"/>
          <w:b/>
          <w:caps/>
          <w:sz w:val="24"/>
          <w:szCs w:val="24"/>
          <w:lang w:val="bg-BG" w:eastAsia="bg-BG"/>
        </w:rPr>
        <w:t>бенефициента.</w:t>
      </w:r>
    </w:p>
    <w:p w14:paraId="394F1A4C" w14:textId="1DF12357" w:rsidR="00CB6B4B" w:rsidRPr="00746BCA"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с основни дейности</w:t>
      </w:r>
      <w:r w:rsidR="00196596" w:rsidRPr="00746BCA">
        <w:rPr>
          <w:rFonts w:ascii="Times New Roman" w:eastAsia="Times New Roman" w:hAnsi="Times New Roman" w:cs="Times New Roman"/>
          <w:sz w:val="24"/>
          <w:szCs w:val="24"/>
          <w:lang w:val="bg-BG" w:eastAsia="fr-FR"/>
        </w:rPr>
        <w:t xml:space="preserve"> съгласно раздел 7 </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План за изпълнение/Дейности по проекта</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 xml:space="preserve"> на Формуляра за проектно предложение (Приложение А);</w:t>
      </w:r>
    </w:p>
    <w:p w14:paraId="2AB09A2C" w14:textId="5B260E24" w:rsidR="00CB6B4B" w:rsidRPr="00746BCA"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46BCA">
        <w:rPr>
          <w:rFonts w:ascii="Times New Roman" w:eastAsia="Times New Roman" w:hAnsi="Times New Roman" w:cs="Times New Roman"/>
          <w:sz w:val="24"/>
          <w:szCs w:val="24"/>
          <w:lang w:val="bg-BG" w:eastAsia="fr-FR"/>
        </w:rPr>
        <w:t>с индикатори за изпълнение</w:t>
      </w:r>
      <w:r w:rsidR="00497309" w:rsidRPr="00746BCA">
        <w:rPr>
          <w:rFonts w:ascii="Times New Roman" w:eastAsia="Times New Roman" w:hAnsi="Times New Roman" w:cs="Times New Roman"/>
          <w:sz w:val="24"/>
          <w:szCs w:val="24"/>
          <w:lang w:val="bg-BG" w:eastAsia="fr-FR"/>
        </w:rPr>
        <w:t xml:space="preserve"> </w:t>
      </w:r>
      <w:r w:rsidR="00196596" w:rsidRPr="00746BCA">
        <w:rPr>
          <w:rFonts w:ascii="Times New Roman" w:eastAsia="Times New Roman" w:hAnsi="Times New Roman" w:cs="Times New Roman"/>
          <w:sz w:val="24"/>
          <w:szCs w:val="24"/>
          <w:lang w:val="bg-BG" w:eastAsia="fr-FR"/>
        </w:rPr>
        <w:t xml:space="preserve">съгласно раздел 8 </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Индикатори</w:t>
      </w:r>
      <w:r w:rsidR="00D73D97" w:rsidRPr="00746BCA">
        <w:rPr>
          <w:rFonts w:ascii="Times New Roman" w:eastAsia="Times New Roman" w:hAnsi="Times New Roman" w:cs="Times New Roman"/>
          <w:sz w:val="24"/>
          <w:szCs w:val="24"/>
          <w:lang w:val="bg-BG" w:eastAsia="fr-FR"/>
        </w:rPr>
        <w:t>“</w:t>
      </w:r>
      <w:r w:rsidR="00196596" w:rsidRPr="00746BCA">
        <w:rPr>
          <w:rFonts w:ascii="Times New Roman" w:eastAsia="Times New Roman" w:hAnsi="Times New Roman" w:cs="Times New Roman"/>
          <w:sz w:val="24"/>
          <w:szCs w:val="24"/>
          <w:lang w:val="bg-BG" w:eastAsia="fr-FR"/>
        </w:rPr>
        <w:t xml:space="preserve"> на Формуляра за проектно предложение (Приложение А).</w:t>
      </w:r>
    </w:p>
    <w:p w14:paraId="5417452D" w14:textId="32D5E2D1"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D04085">
        <w:rPr>
          <w:rFonts w:ascii="Times New Roman" w:eastAsia="Times New Roman" w:hAnsi="Times New Roman" w:cs="Times New Roman"/>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съгласно </w:t>
      </w:r>
      <w:r w:rsidRPr="00D04085">
        <w:rPr>
          <w:rFonts w:ascii="Times New Roman" w:eastAsia="Times New Roman" w:hAnsi="Times New Roman" w:cs="Times New Roman"/>
          <w:color w:val="000000" w:themeColor="text1"/>
          <w:sz w:val="24"/>
          <w:szCs w:val="24"/>
          <w:lang w:val="bg-BG" w:eastAsia="bg-BG"/>
        </w:rPr>
        <w:t>Решение</w:t>
      </w:r>
      <w:r w:rsidR="00C00F86" w:rsidRPr="00D04085">
        <w:rPr>
          <w:rFonts w:ascii="Times New Roman" w:eastAsia="Times New Roman" w:hAnsi="Times New Roman" w:cs="Times New Roman"/>
          <w:color w:val="000000" w:themeColor="text1"/>
          <w:sz w:val="24"/>
          <w:szCs w:val="24"/>
          <w:lang w:val="bg-BG" w:eastAsia="bg-BG"/>
        </w:rPr>
        <w:t xml:space="preserve"> </w:t>
      </w:r>
      <w:r w:rsidRPr="00D04085">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……….на Ръководителя на УО на ОПРР.</w:t>
      </w:r>
    </w:p>
    <w:p w14:paraId="1BC5BC39" w14:textId="77777777"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С настоящия договор </w:t>
      </w:r>
      <w:r w:rsidRPr="00746BCA">
        <w:rPr>
          <w:rFonts w:ascii="Times New Roman" w:eastAsia="Times New Roman" w:hAnsi="Times New Roman" w:cs="Times New Roman"/>
          <w:caps/>
          <w:color w:val="000000" w:themeColor="text1"/>
          <w:sz w:val="24"/>
          <w:szCs w:val="24"/>
          <w:lang w:val="bg-BG" w:eastAsia="bg-BG"/>
        </w:rPr>
        <w:t>Управляващият орган</w:t>
      </w:r>
      <w:r w:rsidRPr="00746BCA">
        <w:rPr>
          <w:rFonts w:ascii="Times New Roman" w:eastAsia="Times New Roman" w:hAnsi="Times New Roman" w:cs="Times New Roman"/>
          <w:color w:val="000000" w:themeColor="text1"/>
          <w:sz w:val="24"/>
          <w:szCs w:val="24"/>
          <w:lang w:val="bg-BG" w:eastAsia="bg-BG"/>
        </w:rPr>
        <w:t xml:space="preserve"> предоставя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0BD28744" w14:textId="3B171704"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746BCA">
        <w:rPr>
          <w:rFonts w:ascii="Times New Roman" w:eastAsia="Times New Roman" w:hAnsi="Times New Roman" w:cs="Times New Roman"/>
          <w:color w:val="000000" w:themeColor="text1"/>
          <w:sz w:val="24"/>
          <w:szCs w:val="24"/>
          <w:lang w:val="bg-BG" w:eastAsia="bg-BG"/>
        </w:rPr>
        <w:lastRenderedPageBreak/>
        <w:t>Раздел VІІ</w:t>
      </w:r>
      <w:r w:rsidR="00D73D97" w:rsidRPr="00746BCA">
        <w:rPr>
          <w:rFonts w:ascii="Times New Roman" w:eastAsia="Times New Roman" w:hAnsi="Times New Roman" w:cs="Times New Roman"/>
          <w:color w:val="000000" w:themeColor="text1"/>
          <w:sz w:val="24"/>
          <w:szCs w:val="24"/>
          <w:lang w:val="bg-BG" w:eastAsia="bg-BG"/>
        </w:rPr>
        <w:t>I</w:t>
      </w:r>
      <w:r w:rsidRPr="00746BCA">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14:paraId="269BE3CB" w14:textId="7FDADB1A" w:rsidR="00196596" w:rsidRPr="00746BCA"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w:t>
      </w:r>
      <w:r w:rsidR="00D73D97"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в съответствие с одобреното проектно предложение и приложенията към него, при спазване на приложимото право на Съюза</w:t>
      </w:r>
      <w:r w:rsidR="00497309"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и българското законодателство.</w:t>
      </w:r>
    </w:p>
    <w:p w14:paraId="457E9D0A" w14:textId="77777777" w:rsidR="002E5DA4" w:rsidRPr="00746BCA"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ІІ. СРОКОВЕ</w:t>
      </w:r>
    </w:p>
    <w:p w14:paraId="255B6E9D" w14:textId="77777777" w:rsidR="00196596" w:rsidRPr="00746BCA" w:rsidRDefault="00196596" w:rsidP="007D6D1E">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3FAF38AE" w14:textId="472FAB8E" w:rsidR="00196596" w:rsidRPr="00746BCA"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E862A8"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b/>
          <w:color w:val="000000" w:themeColor="text1"/>
          <w:sz w:val="24"/>
          <w:szCs w:val="24"/>
          <w:lang w:val="bg-BG" w:eastAsia="bg-BG"/>
        </w:rPr>
        <w:t>(</w:t>
      </w:r>
      <w:r w:rsidR="00E862A8" w:rsidRPr="00746BCA">
        <w:rPr>
          <w:rFonts w:ascii="Times New Roman" w:eastAsia="Times New Roman" w:hAnsi="Times New Roman" w:cs="Times New Roman"/>
          <w:b/>
          <w:color w:val="000000" w:themeColor="text1"/>
          <w:sz w:val="24"/>
          <w:szCs w:val="24"/>
          <w:lang w:val="bg-BG" w:eastAsia="bg-BG"/>
        </w:rPr>
        <w:t>словом..</w:t>
      </w:r>
      <w:r w:rsidRPr="00746BCA">
        <w:rPr>
          <w:rFonts w:ascii="Times New Roman" w:eastAsia="Times New Roman" w:hAnsi="Times New Roman" w:cs="Times New Roman"/>
          <w:b/>
          <w:color w:val="000000" w:themeColor="text1"/>
          <w:sz w:val="24"/>
          <w:szCs w:val="24"/>
          <w:lang w:val="bg-BG" w:eastAsia="bg-BG"/>
        </w:rPr>
        <w:t>…) месеца</w:t>
      </w:r>
      <w:r w:rsidRPr="00746BCA">
        <w:rPr>
          <w:rFonts w:ascii="Times New Roman" w:eastAsia="Times New Roman" w:hAnsi="Times New Roman" w:cs="Times New Roman"/>
          <w:i/>
          <w:color w:val="000000" w:themeColor="text1"/>
          <w:sz w:val="24"/>
          <w:szCs w:val="24"/>
          <w:lang w:val="bg-BG" w:eastAsia="bg-BG"/>
        </w:rPr>
        <w:t>,</w:t>
      </w:r>
      <w:r w:rsidR="00497309" w:rsidRPr="00746BCA">
        <w:rPr>
          <w:rFonts w:ascii="Times New Roman" w:eastAsia="Times New Roman" w:hAnsi="Times New Roman" w:cs="Times New Roman"/>
          <w:i/>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14:paraId="401E352A" w14:textId="77777777" w:rsidR="00196596" w:rsidRPr="00746BCA" w:rsidRDefault="00196596" w:rsidP="003C0A57">
      <w:pPr>
        <w:spacing w:after="0" w:line="360" w:lineRule="auto"/>
        <w:ind w:firstLine="720"/>
        <w:jc w:val="both"/>
        <w:rPr>
          <w:rFonts w:ascii="Times New Roman" w:hAnsi="Times New Roman" w:cs="Times New Roman"/>
          <w:color w:val="000000" w:themeColor="text1"/>
          <w:sz w:val="24"/>
          <w:szCs w:val="24"/>
          <w:lang w:val="bg-BG"/>
        </w:rPr>
      </w:pPr>
      <w:r w:rsidRPr="00746BCA">
        <w:rPr>
          <w:rFonts w:ascii="Times New Roman" w:hAnsi="Times New Roman" w:cs="Times New Roman"/>
          <w:b/>
          <w:color w:val="000000" w:themeColor="text1"/>
          <w:sz w:val="24"/>
          <w:szCs w:val="24"/>
          <w:lang w:val="bg-BG"/>
        </w:rPr>
        <w:t>(2)</w:t>
      </w:r>
      <w:r w:rsidRPr="00746BCA">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14:paraId="61EA70CF" w14:textId="77777777" w:rsidR="00196596" w:rsidRPr="00746BCA"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14:paraId="073B51DF" w14:textId="77777777" w:rsidR="007765D4" w:rsidRPr="00746BCA" w:rsidRDefault="002E5DA4" w:rsidP="006B23B8">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 xml:space="preserve">Раздел ІІІ. </w:t>
      </w:r>
      <w:r w:rsidR="00512A90" w:rsidRPr="00746BCA">
        <w:rPr>
          <w:rFonts w:ascii="Times New Roman" w:eastAsia="Times New Roman" w:hAnsi="Times New Roman" w:cs="Times New Roman"/>
          <w:b/>
          <w:sz w:val="24"/>
          <w:szCs w:val="24"/>
          <w:lang w:val="bg-BG" w:eastAsia="bg-BG"/>
        </w:rPr>
        <w:t>КОНКРЕТИЗАЦИЯ НА УСЛОВИЯТА ЗА ИЗПЪЛНЕНИЕ НА ПРОЕКТА</w:t>
      </w:r>
    </w:p>
    <w:p w14:paraId="09C08F16" w14:textId="77777777" w:rsidR="002E5DA4"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746BCA">
        <w:rPr>
          <w:rFonts w:ascii="Times New Roman" w:eastAsia="Times New Roman" w:hAnsi="Times New Roman" w:cs="Times New Roman"/>
          <w:caps/>
          <w:color w:val="000000" w:themeColor="text1"/>
          <w:sz w:val="24"/>
          <w:szCs w:val="24"/>
          <w:lang w:val="bg-BG" w:eastAsia="bg-BG"/>
        </w:rPr>
        <w:t>Управляващия орган</w:t>
      </w:r>
      <w:r w:rsidRPr="00746BCA">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746BCA">
        <w:rPr>
          <w:rFonts w:ascii="Times New Roman" w:eastAsia="Times New Roman" w:hAnsi="Times New Roman" w:cs="Times New Roman"/>
          <w:sz w:val="24"/>
          <w:szCs w:val="24"/>
          <w:lang w:val="bg-BG" w:eastAsia="bg-BG"/>
        </w:rPr>
        <w:t>.</w:t>
      </w:r>
    </w:p>
    <w:p w14:paraId="3B3E05E0" w14:textId="47858D22" w:rsidR="00452C83"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Всеки непредвиден в проектното предложение разход или различен от предвидения,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p>
    <w:p w14:paraId="557435C5" w14:textId="77777777" w:rsidR="002E5DA4"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от </w:t>
      </w:r>
      <w:r w:rsidRPr="00746BCA">
        <w:rPr>
          <w:rFonts w:ascii="Times New Roman" w:eastAsia="Times New Roman" w:hAnsi="Times New Roman" w:cs="Times New Roman"/>
          <w:caps/>
          <w:color w:val="000000" w:themeColor="text1"/>
          <w:sz w:val="24"/>
          <w:szCs w:val="24"/>
          <w:lang w:val="bg-BG" w:eastAsia="bg-BG"/>
        </w:rPr>
        <w:t xml:space="preserve">Управляващия орган, </w:t>
      </w:r>
      <w:r w:rsidRPr="00746BCA">
        <w:rPr>
          <w:rFonts w:ascii="Times New Roman" w:eastAsia="Times New Roman" w:hAnsi="Times New Roman" w:cs="Times New Roman"/>
          <w:color w:val="000000" w:themeColor="text1"/>
          <w:sz w:val="24"/>
          <w:szCs w:val="24"/>
          <w:lang w:val="bg-BG" w:eastAsia="bg-BG"/>
        </w:rPr>
        <w:t>не подлежи на верификация</w:t>
      </w:r>
      <w:r w:rsidR="002E5DA4" w:rsidRPr="00746BCA">
        <w:rPr>
          <w:rFonts w:ascii="Times New Roman" w:eastAsia="Times New Roman" w:hAnsi="Times New Roman" w:cs="Times New Roman"/>
          <w:color w:val="000000" w:themeColor="text1"/>
          <w:sz w:val="24"/>
          <w:szCs w:val="24"/>
          <w:lang w:val="bg-BG" w:eastAsia="bg-BG"/>
        </w:rPr>
        <w:t>.</w:t>
      </w:r>
    </w:p>
    <w:p w14:paraId="663FA6C6" w14:textId="3F060F0E" w:rsidR="002E5DA4" w:rsidRPr="00746BCA"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Без да противоречи на чл.</w:t>
      </w:r>
      <w:r w:rsidR="00F66E6C" w:rsidRPr="00746BCA">
        <w:rPr>
          <w:rFonts w:ascii="Times New Roman" w:eastAsia="Times New Roman" w:hAnsi="Times New Roman" w:cs="Times New Roman"/>
          <w:color w:val="000000" w:themeColor="text1"/>
          <w:sz w:val="24"/>
          <w:szCs w:val="24"/>
          <w:lang w:val="bg-BG" w:eastAsia="bg-BG"/>
        </w:rPr>
        <w:t>7</w:t>
      </w:r>
      <w:r w:rsidR="004F672A"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и чл.</w:t>
      </w:r>
      <w:r w:rsidR="00F66E6C" w:rsidRPr="00746BCA">
        <w:rPr>
          <w:rFonts w:ascii="Times New Roman" w:eastAsia="Times New Roman" w:hAnsi="Times New Roman" w:cs="Times New Roman"/>
          <w:color w:val="000000" w:themeColor="text1"/>
          <w:sz w:val="24"/>
          <w:szCs w:val="24"/>
          <w:lang w:val="bg-BG" w:eastAsia="bg-BG"/>
        </w:rPr>
        <w:t>8</w:t>
      </w:r>
      <w:r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i/>
          <w:color w:val="000000" w:themeColor="text1"/>
          <w:sz w:val="24"/>
          <w:szCs w:val="24"/>
          <w:lang w:val="bg-BG" w:eastAsia="bg-BG"/>
        </w:rPr>
        <w:t>недопустим</w:t>
      </w:r>
      <w:r w:rsidRPr="00746BCA">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1303/2013 на Европейския парламент и Съвета</w:t>
      </w:r>
      <w:r w:rsidR="00954F98" w:rsidRPr="00954F98">
        <w:rPr>
          <w:rFonts w:ascii="Times New Roman" w:eastAsia="Times New Roman" w:hAnsi="Times New Roman" w:cs="Times New Roman"/>
          <w:color w:val="000000" w:themeColor="text1"/>
          <w:sz w:val="24"/>
          <w:szCs w:val="24"/>
          <w:lang w:val="bg-BG" w:eastAsia="bg-BG"/>
        </w:rPr>
        <w:t xml:space="preserve"> изменен с 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 </w:t>
      </w:r>
      <w:r w:rsidRPr="00746BCA">
        <w:rPr>
          <w:rFonts w:ascii="Times New Roman" w:eastAsia="Times New Roman" w:hAnsi="Times New Roman" w:cs="Times New Roman"/>
          <w:color w:val="000000" w:themeColor="text1"/>
          <w:sz w:val="24"/>
          <w:szCs w:val="24"/>
          <w:lang w:val="bg-BG" w:eastAsia="bg-BG"/>
        </w:rPr>
        <w:t xml:space="preserve"> и Постановление №189 на Министерския съвет на Република България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или съгласно Насоките за кандидатстване по съответната процедура за предоставяне на безвъзмездна финансова помощ и/или отговорите на въпроси към тях</w:t>
      </w:r>
      <w:r w:rsidR="002E5DA4" w:rsidRPr="00746BCA">
        <w:rPr>
          <w:rFonts w:ascii="Times New Roman" w:eastAsia="Times New Roman" w:hAnsi="Times New Roman" w:cs="Times New Roman"/>
          <w:sz w:val="24"/>
          <w:szCs w:val="24"/>
          <w:lang w:val="bg-BG" w:eastAsia="bg-BG"/>
        </w:rPr>
        <w:t>.</w:t>
      </w:r>
    </w:p>
    <w:p w14:paraId="32EDDC76" w14:textId="6C28EAC3" w:rsidR="001833C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ДНФ №3/23.12.2016 г.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F66E6C" w:rsidRPr="00746BCA">
        <w:rPr>
          <w:rFonts w:ascii="Times New Roman" w:eastAsia="Times New Roman" w:hAnsi="Times New Roman" w:cs="Times New Roman"/>
          <w:color w:val="000000" w:themeColor="text1"/>
          <w:sz w:val="24"/>
          <w:szCs w:val="24"/>
          <w:lang w:val="bg-BG" w:eastAsia="bg-BG"/>
        </w:rPr>
        <w:t>финансова рамка</w:t>
      </w:r>
      <w:r w:rsidRPr="00746BCA">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746BCA">
        <w:rPr>
          <w:rFonts w:ascii="Times New Roman" w:eastAsia="Times New Roman" w:hAnsi="Times New Roman" w:cs="Times New Roman"/>
          <w:caps/>
          <w:color w:val="000000" w:themeColor="text1"/>
          <w:sz w:val="24"/>
          <w:szCs w:val="24"/>
          <w:lang w:val="bg-BG" w:eastAsia="bg-BG"/>
        </w:rPr>
        <w:t xml:space="preserve">Бенефициента </w:t>
      </w: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b/>
          <w:color w:val="000000" w:themeColor="text1"/>
          <w:sz w:val="24"/>
          <w:szCs w:val="24"/>
          <w:lang w:val="bg-BG" w:eastAsia="bg-BG"/>
        </w:rPr>
        <w:t>ПРИЛОЖЕНИЕ И)</w:t>
      </w:r>
      <w:r w:rsidR="001833C4" w:rsidRPr="00746BCA">
        <w:rPr>
          <w:rFonts w:ascii="Times New Roman" w:eastAsia="Times New Roman" w:hAnsi="Times New Roman" w:cs="Times New Roman"/>
          <w:sz w:val="24"/>
          <w:szCs w:val="24"/>
          <w:lang w:val="bg-BG" w:eastAsia="bg-BG"/>
        </w:rPr>
        <w:t>.</w:t>
      </w:r>
    </w:p>
    <w:p w14:paraId="6A2F6F3C" w14:textId="77777777"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746BCA">
        <w:rPr>
          <w:rFonts w:ascii="Times New Roman" w:eastAsia="Times New Roman" w:hAnsi="Times New Roman" w:cs="Times New Roman"/>
          <w:b/>
          <w:color w:val="000000" w:themeColor="text1"/>
          <w:sz w:val="24"/>
          <w:szCs w:val="24"/>
          <w:lang w:val="bg-BG" w:eastAsia="bg-BG"/>
        </w:rPr>
        <w:t>ПРИЛОЖЕНИЕ А</w:t>
      </w:r>
      <w:r w:rsidRPr="00746BCA">
        <w:rPr>
          <w:rFonts w:ascii="Times New Roman" w:eastAsia="Times New Roman" w:hAnsi="Times New Roman" w:cs="Times New Roman"/>
          <w:color w:val="000000" w:themeColor="text1"/>
          <w:sz w:val="24"/>
          <w:szCs w:val="24"/>
          <w:lang w:val="bg-BG" w:eastAsia="bg-BG"/>
        </w:rPr>
        <w:t>.</w:t>
      </w:r>
    </w:p>
    <w:p w14:paraId="38CB3EDE" w14:textId="77777777"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Окончателната сума на БФП по чл.2, т.2.1 се определя съобразно напредъка и изпълнението на проекта, представените разходи за възстановяване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пред </w:t>
      </w:r>
      <w:r w:rsidRPr="00746BCA">
        <w:rPr>
          <w:rFonts w:ascii="Times New Roman" w:eastAsia="Times New Roman" w:hAnsi="Times New Roman" w:cs="Times New Roman"/>
          <w:caps/>
          <w:color w:val="000000" w:themeColor="text1"/>
          <w:sz w:val="24"/>
          <w:szCs w:val="24"/>
          <w:lang w:val="bg-BG" w:eastAsia="bg-BG"/>
        </w:rPr>
        <w:t xml:space="preserve">Управляващия орган </w:t>
      </w:r>
      <w:r w:rsidRPr="00746BCA">
        <w:rPr>
          <w:rFonts w:ascii="Times New Roman" w:eastAsia="Times New Roman" w:hAnsi="Times New Roman" w:cs="Times New Roman"/>
          <w:color w:val="000000" w:themeColor="text1"/>
          <w:sz w:val="24"/>
          <w:szCs w:val="24"/>
          <w:lang w:val="bg-BG" w:eastAsia="bg-BG"/>
        </w:rPr>
        <w:t xml:space="preserve">и след проверка от </w:t>
      </w:r>
      <w:r w:rsidRPr="00746BCA">
        <w:rPr>
          <w:rFonts w:ascii="Times New Roman" w:eastAsia="Times New Roman" w:hAnsi="Times New Roman" w:cs="Times New Roman"/>
          <w:caps/>
          <w:color w:val="000000" w:themeColor="text1"/>
          <w:sz w:val="24"/>
          <w:szCs w:val="24"/>
          <w:lang w:val="bg-BG" w:eastAsia="bg-BG"/>
        </w:rPr>
        <w:t>Управляващия орган</w:t>
      </w:r>
      <w:r w:rsidR="00497309" w:rsidRPr="00746BCA">
        <w:rPr>
          <w:rFonts w:ascii="Times New Roman" w:eastAsia="Times New Roman" w:hAnsi="Times New Roman" w:cs="Times New Roman"/>
          <w:caps/>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746BCA">
        <w:rPr>
          <w:rFonts w:ascii="Times New Roman" w:eastAsia="Times New Roman" w:hAnsi="Times New Roman" w:cs="Times New Roman"/>
          <w:b/>
          <w:caps/>
          <w:color w:val="000000" w:themeColor="text1"/>
          <w:sz w:val="24"/>
          <w:szCs w:val="24"/>
          <w:lang w:val="bg-BG" w:eastAsia="bg-BG"/>
        </w:rPr>
        <w:t xml:space="preserve">Приложение Е2, </w:t>
      </w:r>
      <w:r w:rsidRPr="00746BCA">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746BCA">
        <w:rPr>
          <w:rFonts w:ascii="Times New Roman" w:eastAsia="Times New Roman" w:hAnsi="Times New Roman" w:cs="Times New Roman"/>
          <w:sz w:val="24"/>
          <w:szCs w:val="24"/>
          <w:lang w:val="bg-BG" w:eastAsia="bg-BG"/>
        </w:rPr>
        <w:t>.</w:t>
      </w:r>
    </w:p>
    <w:p w14:paraId="68379DF7" w14:textId="6290B143" w:rsidR="008A4F12"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(EС) №</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w:t>
      </w:r>
      <w:r w:rsidR="00EE5219" w:rsidRPr="00746BCA">
        <w:rPr>
          <w:rFonts w:ascii="Times New Roman" w:eastAsia="Times New Roman" w:hAnsi="Times New Roman" w:cs="Times New Roman"/>
          <w:color w:val="000000" w:themeColor="text1"/>
          <w:sz w:val="24"/>
          <w:szCs w:val="24"/>
          <w:lang w:val="bg-BG" w:eastAsia="bg-BG"/>
        </w:rPr>
        <w:t xml:space="preserve">февруари </w:t>
      </w:r>
      <w:r w:rsidRPr="00746BCA">
        <w:rPr>
          <w:rFonts w:ascii="Times New Roman" w:eastAsia="Times New Roman" w:hAnsi="Times New Roman" w:cs="Times New Roman"/>
          <w:color w:val="000000" w:themeColor="text1"/>
          <w:sz w:val="24"/>
          <w:szCs w:val="24"/>
          <w:lang w:val="bg-BG" w:eastAsia="bg-BG"/>
        </w:rPr>
        <w:t>20</w:t>
      </w:r>
      <w:r w:rsidR="00EE5219" w:rsidRPr="00746BCA">
        <w:rPr>
          <w:rFonts w:ascii="Times New Roman" w:eastAsia="Times New Roman" w:hAnsi="Times New Roman" w:cs="Times New Roman"/>
          <w:color w:val="000000" w:themeColor="text1"/>
          <w:sz w:val="24"/>
          <w:szCs w:val="24"/>
          <w:lang w:val="bg-BG" w:eastAsia="bg-BG"/>
        </w:rPr>
        <w:t>20</w:t>
      </w:r>
      <w:r w:rsidRPr="00746BCA">
        <w:rPr>
          <w:rFonts w:ascii="Times New Roman" w:eastAsia="Times New Roman" w:hAnsi="Times New Roman" w:cs="Times New Roman"/>
          <w:color w:val="000000" w:themeColor="text1"/>
          <w:sz w:val="24"/>
          <w:szCs w:val="24"/>
          <w:lang w:val="bg-BG" w:eastAsia="bg-BG"/>
        </w:rPr>
        <w:t xml:space="preserve"> г. и 31 декември 2023 г.</w:t>
      </w:r>
    </w:p>
    <w:p w14:paraId="38B40C56" w14:textId="77777777" w:rsidR="00D22829" w:rsidRPr="00746BCA" w:rsidRDefault="00D22829" w:rsidP="003C0A57">
      <w:pPr>
        <w:spacing w:before="120" w:after="120" w:line="360" w:lineRule="auto"/>
        <w:ind w:left="708"/>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ІV. ПЛАЩАНИЯ, ТЕХНИЧЕСКО И ФИНАНСОВО ОТЧИТАНЕ</w:t>
      </w:r>
    </w:p>
    <w:p w14:paraId="6E49FF87" w14:textId="77777777"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 xml:space="preserve">Плащанията по </w:t>
      </w:r>
      <w:r w:rsidR="00CA71C0" w:rsidRPr="00746BCA">
        <w:rPr>
          <w:rFonts w:ascii="Times New Roman" w:eastAsia="Times New Roman" w:hAnsi="Times New Roman" w:cs="Times New Roman"/>
          <w:sz w:val="24"/>
          <w:szCs w:val="24"/>
          <w:lang w:val="bg-BG" w:eastAsia="bg-BG"/>
        </w:rPr>
        <w:t xml:space="preserve">настоящия </w:t>
      </w:r>
      <w:r w:rsidRPr="00746BCA">
        <w:rPr>
          <w:rFonts w:ascii="Times New Roman" w:eastAsia="Times New Roman" w:hAnsi="Times New Roman" w:cs="Times New Roman"/>
          <w:sz w:val="24"/>
          <w:szCs w:val="24"/>
          <w:lang w:val="bg-BG" w:eastAsia="bg-BG"/>
        </w:rPr>
        <w:t>Договор ще се извършват, както следва:</w:t>
      </w:r>
    </w:p>
    <w:p w14:paraId="27DCD867" w14:textId="41D07972" w:rsidR="002E5DA4" w:rsidRPr="00746BCA" w:rsidRDefault="002A046D"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w:t>
      </w:r>
      <w:r w:rsidR="00F22CFE" w:rsidRPr="00746BCA">
        <w:rPr>
          <w:rFonts w:ascii="Times New Roman" w:eastAsia="Times New Roman" w:hAnsi="Times New Roman" w:cs="Times New Roman"/>
          <w:color w:val="000000" w:themeColor="text1"/>
          <w:sz w:val="24"/>
          <w:szCs w:val="24"/>
          <w:lang w:val="bg-BG" w:eastAsia="bg-BG"/>
        </w:rPr>
        <w:t>1.</w:t>
      </w:r>
      <w:r w:rsidR="00C00F86" w:rsidRPr="00746BCA">
        <w:rPr>
          <w:rFonts w:ascii="Times New Roman" w:eastAsia="Times New Roman" w:hAnsi="Times New Roman" w:cs="Times New Roman"/>
          <w:color w:val="000000" w:themeColor="text1"/>
          <w:sz w:val="24"/>
          <w:szCs w:val="24"/>
          <w:lang w:val="bg-BG" w:eastAsia="bg-BG"/>
        </w:rPr>
        <w:t xml:space="preserve"> </w:t>
      </w:r>
      <w:r w:rsidR="008C03B2" w:rsidRPr="00746BCA">
        <w:rPr>
          <w:rFonts w:ascii="Times New Roman" w:eastAsia="Times New Roman" w:hAnsi="Times New Roman" w:cs="Times New Roman"/>
          <w:color w:val="000000" w:themeColor="text1"/>
          <w:sz w:val="24"/>
          <w:szCs w:val="24"/>
          <w:lang w:val="bg-BG" w:eastAsia="bg-BG"/>
        </w:rPr>
        <w:t>А</w:t>
      </w:r>
      <w:r w:rsidR="002E5DA4" w:rsidRPr="00746BCA">
        <w:rPr>
          <w:rFonts w:ascii="Times New Roman" w:eastAsia="Times New Roman" w:hAnsi="Times New Roman" w:cs="Times New Roman"/>
          <w:color w:val="000000" w:themeColor="text1"/>
          <w:sz w:val="24"/>
          <w:szCs w:val="24"/>
          <w:lang w:val="bg-BG" w:eastAsia="bg-BG"/>
        </w:rPr>
        <w:t xml:space="preserve">вансово плащане - </w:t>
      </w:r>
      <w:r w:rsidR="002E5DA4" w:rsidRPr="00746BCA">
        <w:rPr>
          <w:rFonts w:ascii="Times New Roman" w:eastAsia="Times New Roman" w:hAnsi="Times New Roman" w:cs="Times New Roman"/>
          <w:b/>
          <w:color w:val="000000" w:themeColor="text1"/>
          <w:sz w:val="24"/>
          <w:szCs w:val="24"/>
          <w:lang w:val="bg-BG" w:eastAsia="bg-BG"/>
        </w:rPr>
        <w:t>в размер до</w:t>
      </w:r>
      <w:r w:rsidR="002E5DA4" w:rsidRPr="00746BCA">
        <w:rPr>
          <w:rFonts w:ascii="Times New Roman" w:eastAsia="Times New Roman" w:hAnsi="Times New Roman" w:cs="Times New Roman"/>
          <w:color w:val="000000" w:themeColor="text1"/>
          <w:sz w:val="24"/>
          <w:szCs w:val="24"/>
          <w:lang w:val="bg-BG" w:eastAsia="bg-BG"/>
        </w:rPr>
        <w:t xml:space="preserve"> ………</w:t>
      </w:r>
      <w:r w:rsidR="00841C3E" w:rsidRPr="00746BCA">
        <w:rPr>
          <w:rFonts w:ascii="Times New Roman" w:eastAsia="Times New Roman" w:hAnsi="Times New Roman" w:cs="Times New Roman"/>
          <w:color w:val="000000" w:themeColor="text1"/>
          <w:sz w:val="24"/>
          <w:szCs w:val="24"/>
          <w:lang w:val="bg-BG" w:eastAsia="bg-BG"/>
        </w:rPr>
        <w:t>………….</w:t>
      </w:r>
      <w:r w:rsidR="002E5DA4" w:rsidRPr="00746BCA">
        <w:rPr>
          <w:rFonts w:ascii="Times New Roman" w:eastAsia="Times New Roman" w:hAnsi="Times New Roman" w:cs="Times New Roman"/>
          <w:color w:val="000000" w:themeColor="text1"/>
          <w:sz w:val="24"/>
          <w:szCs w:val="24"/>
          <w:lang w:val="bg-BG" w:eastAsia="bg-BG"/>
        </w:rPr>
        <w:t>. (</w:t>
      </w:r>
      <w:r w:rsidR="00C00F86" w:rsidRPr="00746BCA">
        <w:rPr>
          <w:rFonts w:ascii="Times New Roman" w:eastAsia="Times New Roman" w:hAnsi="Times New Roman" w:cs="Times New Roman"/>
          <w:b/>
          <w:color w:val="000000" w:themeColor="text1"/>
          <w:sz w:val="24"/>
          <w:szCs w:val="24"/>
          <w:lang w:val="bg-BG" w:eastAsia="bg-BG"/>
        </w:rPr>
        <w:t>словом</w:t>
      </w:r>
      <w:r w:rsidR="00841C3E" w:rsidRPr="00746BCA">
        <w:rPr>
          <w:rFonts w:ascii="Times New Roman" w:eastAsia="Times New Roman" w:hAnsi="Times New Roman" w:cs="Times New Roman"/>
          <w:color w:val="000000" w:themeColor="text1"/>
          <w:sz w:val="24"/>
          <w:szCs w:val="24"/>
          <w:lang w:val="bg-BG" w:eastAsia="bg-BG"/>
        </w:rPr>
        <w:t>…….</w:t>
      </w:r>
      <w:r w:rsidR="002E5DA4" w:rsidRPr="00746BCA">
        <w:rPr>
          <w:rFonts w:ascii="Times New Roman" w:eastAsia="Times New Roman" w:hAnsi="Times New Roman" w:cs="Times New Roman"/>
          <w:color w:val="000000" w:themeColor="text1"/>
          <w:sz w:val="24"/>
          <w:szCs w:val="24"/>
          <w:lang w:val="bg-BG" w:eastAsia="bg-BG"/>
        </w:rPr>
        <w:t xml:space="preserve">........................) лева, представляващи до </w:t>
      </w:r>
      <w:r w:rsidR="007765D4" w:rsidRPr="00746BCA">
        <w:rPr>
          <w:rFonts w:ascii="Times New Roman" w:eastAsia="Times New Roman" w:hAnsi="Times New Roman" w:cs="Times New Roman"/>
          <w:color w:val="000000" w:themeColor="text1"/>
          <w:sz w:val="24"/>
          <w:szCs w:val="24"/>
          <w:lang w:val="bg-BG" w:eastAsia="bg-BG"/>
        </w:rPr>
        <w:t xml:space="preserve">35 % (тридесет и пет </w:t>
      </w:r>
      <w:r w:rsidR="002E5DA4" w:rsidRPr="00746BCA">
        <w:rPr>
          <w:rFonts w:ascii="Times New Roman" w:eastAsia="Times New Roman" w:hAnsi="Times New Roman" w:cs="Times New Roman"/>
          <w:color w:val="000000" w:themeColor="text1"/>
          <w:sz w:val="24"/>
          <w:szCs w:val="24"/>
          <w:lang w:val="bg-BG" w:eastAsia="bg-BG"/>
        </w:rPr>
        <w:t xml:space="preserve">на сто) от стойността на предоставената от </w:t>
      </w:r>
      <w:r w:rsidR="00CA71C0" w:rsidRPr="00746BCA">
        <w:rPr>
          <w:rFonts w:ascii="Times New Roman" w:eastAsia="Times New Roman" w:hAnsi="Times New Roman" w:cs="Times New Roman"/>
          <w:color w:val="000000" w:themeColor="text1"/>
          <w:sz w:val="24"/>
          <w:szCs w:val="24"/>
          <w:lang w:val="bg-BG" w:eastAsia="bg-BG"/>
        </w:rPr>
        <w:t>Управляващия орган</w:t>
      </w:r>
      <w:r w:rsidR="002E5DA4" w:rsidRPr="00746BCA">
        <w:rPr>
          <w:rFonts w:ascii="Times New Roman" w:eastAsia="Times New Roman" w:hAnsi="Times New Roman" w:cs="Times New Roman"/>
          <w:color w:val="000000" w:themeColor="text1"/>
          <w:sz w:val="24"/>
          <w:szCs w:val="24"/>
          <w:lang w:val="bg-BG" w:eastAsia="bg-BG"/>
        </w:rPr>
        <w:t xml:space="preserve"> безвъзмездна финансова помощ</w:t>
      </w:r>
      <w:r w:rsidR="0065353D" w:rsidRPr="00746BCA">
        <w:rPr>
          <w:rFonts w:ascii="Times New Roman" w:eastAsia="Times New Roman" w:hAnsi="Times New Roman" w:cs="Times New Roman"/>
          <w:color w:val="000000" w:themeColor="text1"/>
          <w:sz w:val="24"/>
          <w:szCs w:val="24"/>
          <w:lang w:val="bg-BG" w:eastAsia="bg-BG"/>
        </w:rPr>
        <w:t xml:space="preserve"> (100%)</w:t>
      </w:r>
      <w:r w:rsidR="002E5DA4" w:rsidRPr="00746BCA">
        <w:rPr>
          <w:rFonts w:ascii="Times New Roman" w:eastAsia="Times New Roman" w:hAnsi="Times New Roman" w:cs="Times New Roman"/>
          <w:color w:val="000000" w:themeColor="text1"/>
          <w:sz w:val="24"/>
          <w:szCs w:val="24"/>
          <w:lang w:val="bg-BG" w:eastAsia="bg-BG"/>
        </w:rPr>
        <w:t xml:space="preserve"> по ОПРР към Бенефициента;</w:t>
      </w:r>
    </w:p>
    <w:p w14:paraId="73D1022A" w14:textId="2903CB8B" w:rsidR="00967F84" w:rsidRPr="00746BCA" w:rsidRDefault="00967F84" w:rsidP="00967F84">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т.2. Плащането на аванс в случаите на инфраструктурни проекти над 10 млн. лв. и с повече от 50 на сто от общата стойност по проекта, предвидени за строително-монтажни работи, се извършва, както следва:</w:t>
      </w:r>
    </w:p>
    <w:p w14:paraId="344CFB7F" w14:textId="3FB4371F" w:rsidR="00967F84" w:rsidRPr="00746BCA" w:rsidRDefault="00967F84" w:rsidP="00967F84">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до 1 % от стойността на финансовата подкрепа;</w:t>
      </w:r>
    </w:p>
    <w:p w14:paraId="75CFD531" w14:textId="085902E5" w:rsidR="00967F84" w:rsidRPr="00746BCA" w:rsidRDefault="00967F84" w:rsidP="00967F84">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след сключване на първия договор с изпълнител се извършва плащане на остатъка до определения размер на аванса.</w:t>
      </w:r>
    </w:p>
    <w:p w14:paraId="5E66B2B8" w14:textId="60F01BF2" w:rsidR="00147531" w:rsidRPr="00746BCA" w:rsidRDefault="00147531"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w:t>
      </w:r>
      <w:r w:rsidR="00967F84" w:rsidRPr="00746BCA">
        <w:rPr>
          <w:rFonts w:ascii="Times New Roman" w:eastAsia="Times New Roman" w:hAnsi="Times New Roman" w:cs="Times New Roman"/>
          <w:color w:val="000000" w:themeColor="text1"/>
          <w:sz w:val="24"/>
          <w:szCs w:val="24"/>
          <w:lang w:val="bg-BG" w:eastAsia="bg-BG"/>
        </w:rPr>
        <w:t>3.</w:t>
      </w:r>
      <w:r w:rsidRPr="00746BCA">
        <w:rPr>
          <w:rFonts w:ascii="Times New Roman" w:eastAsia="Times New Roman" w:hAnsi="Times New Roman" w:cs="Times New Roman"/>
          <w:color w:val="000000" w:themeColor="text1"/>
          <w:sz w:val="24"/>
          <w:szCs w:val="24"/>
          <w:lang w:val="bg-BG" w:eastAsia="bg-BG"/>
        </w:rPr>
        <w:t xml:space="preserve"> Междинно/междинни плащания;</w:t>
      </w:r>
    </w:p>
    <w:p w14:paraId="24E32BBD" w14:textId="6B527D9B" w:rsidR="00147531" w:rsidRPr="00746BCA" w:rsidRDefault="00147531" w:rsidP="003C0A57">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w:t>
      </w:r>
      <w:r w:rsidR="00967F84" w:rsidRPr="00746BCA">
        <w:rPr>
          <w:rFonts w:ascii="Times New Roman" w:eastAsia="Times New Roman" w:hAnsi="Times New Roman" w:cs="Times New Roman"/>
          <w:color w:val="000000" w:themeColor="text1"/>
          <w:sz w:val="24"/>
          <w:szCs w:val="24"/>
          <w:lang w:val="bg-BG" w:eastAsia="bg-BG"/>
        </w:rPr>
        <w:t>4</w:t>
      </w:r>
      <w:r w:rsidRPr="00746BCA">
        <w:rPr>
          <w:rFonts w:ascii="Times New Roman" w:eastAsia="Times New Roman" w:hAnsi="Times New Roman" w:cs="Times New Roman"/>
          <w:color w:val="000000" w:themeColor="text1"/>
          <w:sz w:val="24"/>
          <w:szCs w:val="24"/>
          <w:lang w:val="bg-BG" w:eastAsia="bg-BG"/>
        </w:rPr>
        <w:t>. Окончателно (финално) плащане.</w:t>
      </w:r>
    </w:p>
    <w:p w14:paraId="3A11C4E8" w14:textId="77777777"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14:paraId="56BBCA8D" w14:textId="77777777" w:rsidR="00147531" w:rsidRPr="00746BCA"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14:paraId="7D566DFE" w14:textId="1BAF94C1" w:rsidR="00F66E6C" w:rsidRPr="00746BCA"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т.2. Копие от Удостоверение за регистрация по чл.104 от ЗДДС, заверено „вярно с оригинала” (ако е приложимо);</w:t>
      </w:r>
    </w:p>
    <w:p w14:paraId="77C6A341" w14:textId="77777777"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aps/>
          <w:color w:val="000000" w:themeColor="text1"/>
          <w:sz w:val="24"/>
          <w:szCs w:val="24"/>
          <w:lang w:val="bg-BG" w:eastAsia="bg-BG"/>
        </w:rPr>
        <w:t xml:space="preserve">Управляващият орган </w:t>
      </w:r>
      <w:r w:rsidRPr="00746BCA">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до </w:t>
      </w:r>
      <w:r w:rsidRPr="00746BCA">
        <w:rPr>
          <w:rFonts w:ascii="Times New Roman" w:eastAsia="Times New Roman" w:hAnsi="Times New Roman" w:cs="Times New Roman"/>
          <w:caps/>
          <w:color w:val="000000" w:themeColor="text1"/>
          <w:sz w:val="24"/>
          <w:szCs w:val="24"/>
          <w:lang w:val="bg-BG" w:eastAsia="bg-BG"/>
        </w:rPr>
        <w:t>Управляващия орган</w:t>
      </w:r>
      <w:r w:rsidRPr="00746BCA">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746BCA">
        <w:rPr>
          <w:rFonts w:ascii="Times New Roman" w:eastAsia="Times New Roman" w:hAnsi="Times New Roman" w:cs="Times New Roman"/>
          <w:color w:val="000000" w:themeColor="text1"/>
          <w:sz w:val="24"/>
          <w:szCs w:val="24"/>
          <w:lang w:val="bg-BG" w:eastAsia="bg-BG"/>
        </w:rPr>
        <w:t>десетразрядния</w:t>
      </w:r>
      <w:proofErr w:type="spellEnd"/>
      <w:r w:rsidRPr="00746BCA">
        <w:rPr>
          <w:rFonts w:ascii="Times New Roman" w:eastAsia="Times New Roman" w:hAnsi="Times New Roman" w:cs="Times New Roman"/>
          <w:color w:val="000000" w:themeColor="text1"/>
          <w:sz w:val="24"/>
          <w:szCs w:val="24"/>
          <w:lang w:val="bg-BG" w:eastAsia="bg-BG"/>
        </w:rPr>
        <w:t xml:space="preserve"> код на </w:t>
      </w:r>
      <w:r w:rsidRPr="00746BCA">
        <w:rPr>
          <w:rFonts w:ascii="Times New Roman" w:eastAsia="Times New Roman" w:hAnsi="Times New Roman" w:cs="Times New Roman"/>
          <w:caps/>
          <w:color w:val="000000" w:themeColor="text1"/>
          <w:sz w:val="24"/>
          <w:szCs w:val="24"/>
          <w:lang w:val="bg-BG" w:eastAsia="bg-BG"/>
        </w:rPr>
        <w:t>Управляващия орган</w:t>
      </w:r>
      <w:r w:rsidR="00264BEC" w:rsidRPr="00746BCA">
        <w:rPr>
          <w:rFonts w:ascii="Times New Roman" w:eastAsia="Times New Roman" w:hAnsi="Times New Roman" w:cs="Times New Roman"/>
          <w:caps/>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746BCA">
        <w:rPr>
          <w:rFonts w:ascii="Times New Roman" w:eastAsia="Times New Roman" w:hAnsi="Times New Roman" w:cs="Times New Roman"/>
          <w:sz w:val="24"/>
          <w:szCs w:val="24"/>
          <w:lang w:val="bg-BG" w:eastAsia="bg-BG"/>
        </w:rPr>
        <w:t>.</w:t>
      </w:r>
    </w:p>
    <w:p w14:paraId="1A71E9BB" w14:textId="03B75495" w:rsidR="002E5DA4"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УПРАВЛЯВАЩИЯТ ОРГАН прави междинни и окончателни плащания в срока по чл.62 от ЗУСЕСИФ, след </w:t>
      </w:r>
      <w:r w:rsidR="00F66E6C" w:rsidRPr="00746BCA">
        <w:rPr>
          <w:rFonts w:ascii="Times New Roman" w:eastAsia="Times New Roman" w:hAnsi="Times New Roman" w:cs="Times New Roman"/>
          <w:color w:val="000000" w:themeColor="text1"/>
          <w:sz w:val="24"/>
          <w:szCs w:val="24"/>
          <w:lang w:val="bg-BG" w:eastAsia="bg-BG"/>
        </w:rPr>
        <w:t>одобряване/</w:t>
      </w:r>
      <w:r w:rsidRPr="00746BCA">
        <w:rPr>
          <w:rFonts w:ascii="Times New Roman" w:eastAsia="Times New Roman" w:hAnsi="Times New Roman" w:cs="Times New Roman"/>
          <w:color w:val="000000" w:themeColor="text1"/>
          <w:sz w:val="24"/>
          <w:szCs w:val="24"/>
          <w:lang w:val="bg-BG" w:eastAsia="bg-BG"/>
        </w:rPr>
        <w:t>верифициране на документите/разходите в съответствие с изискванията на чл.125 от Регламент (EС) №</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1303/2013 на Европейския парламент и Съвета при наличие на разполагаем лимит или след залагане на лимит по </w:t>
      </w:r>
      <w:proofErr w:type="spellStart"/>
      <w:r w:rsidRPr="00746BCA">
        <w:rPr>
          <w:rFonts w:ascii="Times New Roman" w:eastAsia="Times New Roman" w:hAnsi="Times New Roman" w:cs="Times New Roman"/>
          <w:color w:val="000000" w:themeColor="text1"/>
          <w:sz w:val="24"/>
          <w:szCs w:val="24"/>
          <w:lang w:val="bg-BG" w:eastAsia="bg-BG"/>
        </w:rPr>
        <w:t>десетразрядния</w:t>
      </w:r>
      <w:proofErr w:type="spellEnd"/>
      <w:r w:rsidRPr="00746BCA">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r w:rsidR="002E5DA4" w:rsidRPr="00746BCA">
        <w:rPr>
          <w:rFonts w:ascii="Times New Roman" w:eastAsia="Times New Roman" w:hAnsi="Times New Roman" w:cs="Times New Roman"/>
          <w:sz w:val="24"/>
          <w:szCs w:val="24"/>
          <w:lang w:val="bg-BG" w:eastAsia="bg-BG"/>
        </w:rPr>
        <w:t>.</w:t>
      </w:r>
    </w:p>
    <w:p w14:paraId="1F205AD1" w14:textId="77777777" w:rsidR="005B3F95"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е отговорен за </w:t>
      </w:r>
      <w:r w:rsidR="002D1B37" w:rsidRPr="00746BC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B3F95" w:rsidRPr="00746BCA">
        <w:rPr>
          <w:rFonts w:ascii="Times New Roman" w:eastAsia="Times New Roman" w:hAnsi="Times New Roman" w:cs="Times New Roman"/>
          <w:sz w:val="24"/>
          <w:szCs w:val="24"/>
          <w:lang w:val="bg-BG" w:eastAsia="bg-BG"/>
        </w:rPr>
        <w:t xml:space="preserve">. </w:t>
      </w:r>
    </w:p>
    <w:p w14:paraId="3748BA06" w14:textId="041A608A"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00D04085">
        <w:rPr>
          <w:rFonts w:ascii="Times New Roman" w:eastAsia="Times New Roman" w:hAnsi="Times New Roman" w:cs="Times New Roman"/>
          <w:b/>
          <w:sz w:val="24"/>
          <w:szCs w:val="24"/>
          <w:lang w:val="bg-BG" w:eastAsia="bg-BG"/>
        </w:rPr>
        <w:t xml:space="preserve"> </w:t>
      </w:r>
      <w:r w:rsidR="00AA2E8A" w:rsidRPr="00746BCA">
        <w:rPr>
          <w:rFonts w:ascii="Times New Roman" w:eastAsia="Times New Roman" w:hAnsi="Times New Roman" w:cs="Times New Roman"/>
          <w:sz w:val="24"/>
          <w:szCs w:val="24"/>
          <w:lang w:val="bg-BG" w:eastAsia="bg-BG"/>
        </w:rPr>
        <w:t xml:space="preserve">УПРАВЛЯВАЩИЯТ ОРГАН </w:t>
      </w:r>
      <w:r w:rsidRPr="00746BCA">
        <w:rPr>
          <w:rFonts w:ascii="Times New Roman" w:eastAsia="Times New Roman" w:hAnsi="Times New Roman" w:cs="Times New Roman"/>
          <w:sz w:val="24"/>
          <w:szCs w:val="24"/>
          <w:lang w:val="bg-BG" w:eastAsia="bg-BG"/>
        </w:rPr>
        <w:t xml:space="preserve">възстановява на </w:t>
      </w:r>
      <w:r w:rsidRPr="00746BCA">
        <w:rPr>
          <w:rFonts w:ascii="Times New Roman" w:eastAsia="Times New Roman" w:hAnsi="Times New Roman" w:cs="Times New Roman"/>
          <w:caps/>
          <w:sz w:val="24"/>
          <w:szCs w:val="24"/>
          <w:lang w:val="bg-BG" w:eastAsia="bg-BG"/>
        </w:rPr>
        <w:t>Бенефициента</w:t>
      </w:r>
      <w:r w:rsidRPr="00746BCA">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746BCA">
        <w:rPr>
          <w:rFonts w:ascii="Times New Roman" w:eastAsia="Times New Roman" w:hAnsi="Times New Roman" w:cs="Times New Roman"/>
          <w:sz w:val="24"/>
          <w:szCs w:val="24"/>
          <w:lang w:val="bg-BG" w:eastAsia="bg-BG"/>
        </w:rPr>
        <w:t>финансирани от БФП,</w:t>
      </w:r>
      <w:r w:rsidRPr="00746BCA">
        <w:rPr>
          <w:rFonts w:ascii="Times New Roman" w:eastAsia="Times New Roman" w:hAnsi="Times New Roman" w:cs="Times New Roman"/>
          <w:sz w:val="24"/>
          <w:szCs w:val="24"/>
          <w:lang w:val="bg-BG" w:eastAsia="bg-BG"/>
        </w:rPr>
        <w:t xml:space="preserve"> в съответствие с</w:t>
      </w:r>
      <w:r w:rsidR="00264BEC" w:rsidRPr="00746BCA">
        <w:rPr>
          <w:rFonts w:ascii="Times New Roman" w:eastAsia="Times New Roman" w:hAnsi="Times New Roman" w:cs="Times New Roman"/>
          <w:sz w:val="24"/>
          <w:szCs w:val="24"/>
          <w:lang w:val="bg-BG" w:eastAsia="bg-BG"/>
        </w:rPr>
        <w:t xml:space="preserve"> </w:t>
      </w:r>
      <w:r w:rsidRPr="00746BCA">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746BCA">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746BCA">
        <w:rPr>
          <w:rFonts w:ascii="Times New Roman" w:eastAsia="Times New Roman" w:hAnsi="Times New Roman" w:cs="Times New Roman"/>
          <w:sz w:val="24"/>
          <w:szCs w:val="24"/>
          <w:shd w:val="clear" w:color="auto" w:fill="FEFEFE"/>
          <w:lang w:val="bg-BG" w:eastAsia="bg-BG"/>
        </w:rPr>
        <w:t>законодателство</w:t>
      </w:r>
      <w:r w:rsidR="006E3CAB" w:rsidRPr="00746BCA">
        <w:rPr>
          <w:rFonts w:ascii="Times New Roman" w:eastAsia="Times New Roman" w:hAnsi="Times New Roman" w:cs="Times New Roman"/>
          <w:sz w:val="24"/>
          <w:szCs w:val="24"/>
          <w:shd w:val="clear" w:color="auto" w:fill="FEFEFE"/>
          <w:lang w:val="bg-BG" w:eastAsia="bg-BG"/>
        </w:rPr>
        <w:t xml:space="preserve"> и правото на Съюза</w:t>
      </w:r>
      <w:r w:rsidRPr="00746BCA">
        <w:rPr>
          <w:rFonts w:ascii="Times New Roman" w:eastAsia="Times New Roman" w:hAnsi="Times New Roman" w:cs="Times New Roman"/>
          <w:sz w:val="24"/>
          <w:szCs w:val="24"/>
          <w:shd w:val="clear" w:color="auto" w:fill="FEFEFE"/>
          <w:lang w:val="bg-BG" w:eastAsia="bg-BG"/>
        </w:rPr>
        <w:t>.</w:t>
      </w:r>
    </w:p>
    <w:p w14:paraId="7C15578F" w14:textId="77777777" w:rsidR="00147531" w:rsidRPr="00746BCA" w:rsidRDefault="002E5DA4" w:rsidP="003C0A57">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746BCA">
        <w:rPr>
          <w:rFonts w:ascii="Times New Roman" w:eastAsia="Times New Roman" w:hAnsi="Times New Roman" w:cs="Times New Roman"/>
          <w:sz w:val="24"/>
          <w:szCs w:val="24"/>
          <w:lang w:val="bg-BG" w:eastAsia="bg-BG"/>
        </w:rPr>
        <w:tab/>
      </w:r>
      <w:r w:rsidR="00147531" w:rsidRPr="00746BCA">
        <w:rPr>
          <w:rFonts w:ascii="Times New Roman" w:eastAsia="Times New Roman" w:hAnsi="Times New Roman" w:cs="Times New Roman"/>
          <w:b/>
          <w:color w:val="000000" w:themeColor="text1"/>
          <w:sz w:val="24"/>
          <w:szCs w:val="24"/>
          <w:lang w:val="bg-BG" w:eastAsia="bg-BG"/>
        </w:rPr>
        <w:t xml:space="preserve">(2) </w:t>
      </w:r>
      <w:r w:rsidR="00147531" w:rsidRPr="00746BCA">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746BCA">
        <w:rPr>
          <w:rFonts w:ascii="Times New Roman" w:eastAsia="Times New Roman" w:hAnsi="Times New Roman" w:cs="Times New Roman"/>
          <w:caps/>
          <w:color w:val="000000" w:themeColor="text1"/>
          <w:sz w:val="24"/>
          <w:szCs w:val="24"/>
          <w:lang w:val="bg-BG" w:eastAsia="bg-BG"/>
        </w:rPr>
        <w:t>Бенефициентът</w:t>
      </w:r>
      <w:r w:rsidR="00147531" w:rsidRPr="00746BCA">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746BCA">
        <w:rPr>
          <w:rFonts w:ascii="Times New Roman" w:eastAsia="Times New Roman" w:hAnsi="Times New Roman" w:cs="Times New Roman"/>
          <w:b/>
          <w:color w:val="000000" w:themeColor="text1"/>
          <w:sz w:val="24"/>
          <w:szCs w:val="24"/>
          <w:lang w:val="bg-BG" w:eastAsia="bg-BG"/>
        </w:rPr>
        <w:t>.</w:t>
      </w:r>
    </w:p>
    <w:p w14:paraId="59CD11EB" w14:textId="67B8CBCD" w:rsidR="00147531" w:rsidRPr="00746BCA"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46BCA">
        <w:rPr>
          <w:rFonts w:ascii="Times New Roman" w:hAnsi="Times New Roman" w:cs="Times New Roman"/>
          <w:color w:val="000000" w:themeColor="text1"/>
          <w:sz w:val="24"/>
          <w:szCs w:val="24"/>
          <w:lang w:val="bg-BG"/>
        </w:rPr>
        <w:tab/>
      </w:r>
      <w:r w:rsidRPr="00746BCA">
        <w:rPr>
          <w:rFonts w:ascii="Times New Roman" w:hAnsi="Times New Roman" w:cs="Times New Roman"/>
          <w:b/>
          <w:color w:val="000000" w:themeColor="text1"/>
          <w:sz w:val="24"/>
          <w:szCs w:val="24"/>
          <w:lang w:val="bg-BG"/>
        </w:rPr>
        <w:t>(3)</w:t>
      </w:r>
      <w:r w:rsidR="00F5055D" w:rsidRPr="00746BCA">
        <w:rPr>
          <w:rFonts w:ascii="Times New Roman" w:hAnsi="Times New Roman" w:cs="Times New Roman"/>
          <w:b/>
          <w:color w:val="000000" w:themeColor="text1"/>
          <w:sz w:val="24"/>
          <w:szCs w:val="24"/>
          <w:lang w:val="bg-BG"/>
        </w:rPr>
        <w:t xml:space="preserve"> </w:t>
      </w:r>
      <w:r w:rsidRPr="00746BCA">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14:paraId="2B353FB6" w14:textId="77777777" w:rsidR="00147531" w:rsidRPr="00746BCA"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(4)</w:t>
      </w:r>
      <w:r w:rsidRPr="00746BCA">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34D9ECB4" w14:textId="5731635F" w:rsidR="008A4F12"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w:t>
      </w:r>
      <w:r w:rsidR="00F66E6C" w:rsidRPr="00746BCA">
        <w:rPr>
          <w:rFonts w:ascii="Times New Roman" w:eastAsia="Times New Roman" w:hAnsi="Times New Roman" w:cs="Times New Roman"/>
          <w:color w:val="000000" w:themeColor="text1"/>
          <w:sz w:val="24"/>
          <w:szCs w:val="24"/>
          <w:lang w:val="bg-BG" w:eastAsia="bg-BG"/>
        </w:rPr>
        <w:t xml:space="preserve">отчет </w:t>
      </w:r>
      <w:r w:rsidRPr="00746BCA">
        <w:rPr>
          <w:rFonts w:ascii="Times New Roman" w:eastAsia="Times New Roman" w:hAnsi="Times New Roman" w:cs="Times New Roman"/>
          <w:color w:val="000000" w:themeColor="text1"/>
          <w:sz w:val="24"/>
          <w:szCs w:val="24"/>
          <w:lang w:val="bg-BG" w:eastAsia="bg-BG"/>
        </w:rPr>
        <w:t xml:space="preserve">и </w:t>
      </w:r>
      <w:r w:rsidR="00F66E6C" w:rsidRPr="00746BCA">
        <w:rPr>
          <w:rFonts w:ascii="Times New Roman" w:eastAsia="Times New Roman" w:hAnsi="Times New Roman" w:cs="Times New Roman"/>
          <w:color w:val="000000" w:themeColor="text1"/>
          <w:sz w:val="24"/>
          <w:szCs w:val="24"/>
          <w:lang w:val="bg-BG" w:eastAsia="bg-BG"/>
        </w:rPr>
        <w:t xml:space="preserve">междинен </w:t>
      </w:r>
      <w:r w:rsidRPr="00746BCA">
        <w:rPr>
          <w:rFonts w:ascii="Times New Roman" w:eastAsia="Times New Roman" w:hAnsi="Times New Roman" w:cs="Times New Roman"/>
          <w:color w:val="000000" w:themeColor="text1"/>
          <w:sz w:val="24"/>
          <w:szCs w:val="24"/>
          <w:lang w:val="bg-BG" w:eastAsia="bg-BG"/>
        </w:rPr>
        <w:t xml:space="preserve">финансов отчет на базата на реално извършените и платени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в) и г) на Регламент (ЕС) №</w:t>
      </w:r>
      <w:r w:rsidR="006B23B8"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1303/2013</w:t>
      </w:r>
      <w:r w:rsidR="008A4F12" w:rsidRPr="00746BCA">
        <w:rPr>
          <w:rFonts w:ascii="Times New Roman" w:eastAsia="Times New Roman" w:hAnsi="Times New Roman" w:cs="Times New Roman"/>
          <w:sz w:val="24"/>
          <w:szCs w:val="24"/>
          <w:lang w:val="bg-BG" w:eastAsia="bg-BG"/>
        </w:rPr>
        <w:t xml:space="preserve">.  </w:t>
      </w:r>
    </w:p>
    <w:p w14:paraId="275A8916" w14:textId="77777777" w:rsidR="00147531" w:rsidRPr="00746BC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(1)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5749E6B6" w14:textId="3DE1CC4E" w:rsidR="00147531" w:rsidRPr="00746BCA" w:rsidRDefault="00147531" w:rsidP="003C0A57">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w:t>
      </w:r>
      <w:r w:rsidR="00C416AF" w:rsidRPr="00746BCA">
        <w:rPr>
          <w:rFonts w:ascii="Times New Roman" w:eastAsia="Times New Roman" w:hAnsi="Times New Roman" w:cs="Times New Roman"/>
          <w:color w:val="000000" w:themeColor="text1"/>
          <w:sz w:val="24"/>
          <w:szCs w:val="24"/>
          <w:lang w:val="bg-BG" w:eastAsia="bg-BG"/>
        </w:rPr>
        <w:t>Методическите у</w:t>
      </w:r>
      <w:r w:rsidRPr="00746BCA">
        <w:rPr>
          <w:rFonts w:ascii="Times New Roman" w:eastAsia="Times New Roman" w:hAnsi="Times New Roman" w:cs="Times New Roman"/>
          <w:color w:val="000000" w:themeColor="text1"/>
          <w:sz w:val="24"/>
          <w:szCs w:val="24"/>
          <w:lang w:val="bg-BG" w:eastAsia="bg-BG"/>
        </w:rPr>
        <w:t>казанията за изпълнение на договори за предоставяне на безвъзмездна финансова помощ по Оперативна програма „Региони в растеж“ 2014-2020 г.</w:t>
      </w:r>
    </w:p>
    <w:p w14:paraId="4919C43F" w14:textId="77777777" w:rsidR="00BB5AA3" w:rsidRPr="00746BCA" w:rsidRDefault="00BB5AA3" w:rsidP="00BB5AA3">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(3)</w:t>
      </w:r>
      <w:r w:rsidRPr="00746BCA">
        <w:rPr>
          <w:rFonts w:ascii="Times New Roman" w:eastAsia="Times New Roman" w:hAnsi="Times New Roman" w:cs="Times New Roman"/>
          <w:color w:val="000000" w:themeColor="text1"/>
          <w:sz w:val="24"/>
          <w:szCs w:val="24"/>
          <w:lang w:val="bg-BG" w:eastAsia="bg-BG"/>
        </w:rPr>
        <w:t xml:space="preserve"> В случай че бенефициентът сключи договор с изпълнител за доставка на оборудване и консумативи, финансиран от различни източници, по който една част от разходите ще бъдат изискани за възстановяване по сключения с УО договор, при представяне на искане за плащане бенефициентът следва да декларира обстоятелството, че поисканите за възстановяване в искането за плащане средства за тези доставки, съгл. приложен списък, не са били и няма да бъдат обект на друго искане за възстановяване на финансирането.</w:t>
      </w:r>
    </w:p>
    <w:p w14:paraId="7C8A7C79" w14:textId="77777777" w:rsidR="00BB5AA3" w:rsidRPr="00746BCA" w:rsidRDefault="00BB5AA3" w:rsidP="00BB5AA3">
      <w:pPr>
        <w:tabs>
          <w:tab w:val="left" w:pos="0"/>
          <w:tab w:val="left" w:pos="567"/>
        </w:tabs>
        <w:spacing w:before="120" w:after="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(4)</w:t>
      </w:r>
      <w:r w:rsidRPr="00746BCA">
        <w:rPr>
          <w:rFonts w:ascii="Times New Roman" w:eastAsia="Times New Roman" w:hAnsi="Times New Roman" w:cs="Times New Roman"/>
          <w:color w:val="000000" w:themeColor="text1"/>
          <w:sz w:val="24"/>
          <w:szCs w:val="24"/>
          <w:lang w:val="bg-BG" w:eastAsia="bg-BG"/>
        </w:rPr>
        <w:t xml:space="preserve"> При искане за възстановяване на средства, бенефициентът следва да представи документални доказателства:</w:t>
      </w:r>
    </w:p>
    <w:p w14:paraId="67D63B1F" w14:textId="1C846220"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Приемо-предавателни протоколи, с посочени модели и серийни номера, когато е приложимо;</w:t>
      </w:r>
    </w:p>
    <w:p w14:paraId="20A6F632" w14:textId="77777777"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ab/>
        <w:t>Гаранционни карти/договор за обслужване, когато е приложимо;</w:t>
      </w:r>
    </w:p>
    <w:p w14:paraId="403F9F26" w14:textId="77777777"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ab/>
        <w:t>Сертификати за качество;</w:t>
      </w:r>
    </w:p>
    <w:p w14:paraId="63C95D7A" w14:textId="77777777" w:rsidR="00BB5AA3" w:rsidRPr="00746BCA" w:rsidRDefault="00BB5AA3" w:rsidP="00BB5AA3">
      <w:pPr>
        <w:tabs>
          <w:tab w:val="left" w:pos="993"/>
        </w:tabs>
        <w:spacing w:after="120" w:line="360" w:lineRule="auto"/>
        <w:ind w:left="72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ab/>
        <w:t>Снимков материал с видими серийни номера и стикери, доказващи закупуването на артикулите със средства на ОПРР, когато е приложимо.</w:t>
      </w:r>
    </w:p>
    <w:p w14:paraId="44B743BC" w14:textId="77777777" w:rsidR="00161964" w:rsidRPr="00746BCA" w:rsidRDefault="00161964" w:rsidP="0016196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14:paraId="45AE51BF" w14:textId="6F94C345"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4B82ED0B" w14:textId="77777777" w:rsidR="00161964" w:rsidRPr="00746BCA" w:rsidRDefault="00161964" w:rsidP="00161964">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78CCA4F8" w14:textId="77777777" w:rsidR="00161964" w:rsidRPr="00746BCA" w:rsidRDefault="00161964" w:rsidP="00161964">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5DE1C676" w14:textId="77777777" w:rsidR="00161964" w:rsidRPr="00746BCA" w:rsidRDefault="00161964" w:rsidP="00161964">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39878D2F" w14:textId="0E2457D2" w:rsidR="00161964" w:rsidRPr="00746BCA" w:rsidRDefault="00161964" w:rsidP="00161964">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Общата стойност на промените за целия период на изпълнение при намаляване на количествата </w:t>
      </w:r>
      <w:r w:rsidR="00954F98">
        <w:rPr>
          <w:rFonts w:ascii="Times New Roman" w:eastAsia="Arial Unicode MS" w:hAnsi="Times New Roman"/>
          <w:color w:val="000000" w:themeColor="text1"/>
          <w:sz w:val="24"/>
          <w:szCs w:val="24"/>
          <w:lang w:val="bg-BG" w:eastAsia="zh-CN"/>
        </w:rPr>
        <w:t>на СМР не трябва да надвишава 15</w:t>
      </w:r>
      <w:r w:rsidRPr="00746BCA">
        <w:rPr>
          <w:rFonts w:ascii="Times New Roman" w:eastAsia="Arial Unicode MS" w:hAnsi="Times New Roman"/>
          <w:color w:val="000000" w:themeColor="text1"/>
          <w:sz w:val="24"/>
          <w:szCs w:val="24"/>
          <w:lang w:val="bg-BG" w:eastAsia="zh-CN"/>
        </w:rPr>
        <w:t>% от стойността на КСС към договора за строителство;</w:t>
      </w:r>
    </w:p>
    <w:p w14:paraId="204028A1" w14:textId="77777777" w:rsidR="00161964" w:rsidRPr="00746BCA" w:rsidRDefault="00161964" w:rsidP="00161964">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14:paraId="5863792F" w14:textId="559C4B3E"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746BCA">
        <w:rPr>
          <w:rFonts w:ascii="Times New Roman" w:eastAsia="Times New Roman" w:hAnsi="Times New Roman" w:cs="Times New Roman"/>
          <w:color w:val="000000" w:themeColor="text1"/>
          <w:sz w:val="24"/>
          <w:szCs w:val="24"/>
          <w:lang w:val="bg-BG" w:eastAsia="bg-BG"/>
        </w:rPr>
        <w:t>цена</w:t>
      </w:r>
      <w:r w:rsidRPr="00746BCA">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7B2CF1F6" w14:textId="7F0A1FE9"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064B6E2B" w14:textId="77777777" w:rsidR="00161964" w:rsidRPr="00746BCA" w:rsidRDefault="00161964" w:rsidP="00161964">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746BCA">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14:paraId="16CE2E95" w14:textId="6437039C"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14:paraId="7EDDBE20" w14:textId="5FAC4AB9"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бенефициента договори за СМР се извършва в съответствие с </w:t>
      </w:r>
      <w:r w:rsidR="00084F1F" w:rsidRPr="00746BCA">
        <w:rPr>
          <w:rFonts w:ascii="Times New Roman" w:eastAsia="Arial Unicode MS" w:hAnsi="Times New Roman"/>
          <w:color w:val="000000" w:themeColor="text1"/>
          <w:sz w:val="24"/>
          <w:szCs w:val="24"/>
          <w:lang w:val="bg-BG" w:eastAsia="zh-CN"/>
        </w:rPr>
        <w:t>Методическите у</w:t>
      </w:r>
      <w:r w:rsidRPr="00746BCA">
        <w:rPr>
          <w:rFonts w:ascii="Times New Roman" w:eastAsia="Arial Unicode MS" w:hAnsi="Times New Roman"/>
          <w:color w:val="000000" w:themeColor="text1"/>
          <w:sz w:val="24"/>
          <w:szCs w:val="24"/>
          <w:lang w:val="bg-BG" w:eastAsia="zh-CN"/>
        </w:rPr>
        <w:t xml:space="preserve">казанията за изпълнение на договори за предоставяне на безвъзмездна финансова помощ по Оперативна програма „Региони в растеж“ 2014-2020 г. При </w:t>
      </w:r>
      <w:proofErr w:type="spellStart"/>
      <w:r w:rsidRPr="00746BCA">
        <w:rPr>
          <w:rFonts w:ascii="Times New Roman" w:eastAsia="Arial Unicode MS" w:hAnsi="Times New Roman"/>
          <w:color w:val="000000" w:themeColor="text1"/>
          <w:sz w:val="24"/>
          <w:szCs w:val="24"/>
          <w:lang w:val="bg-BG" w:eastAsia="zh-CN"/>
        </w:rPr>
        <w:t>непредставяне</w:t>
      </w:r>
      <w:proofErr w:type="spellEnd"/>
      <w:r w:rsidRPr="00746BCA">
        <w:rPr>
          <w:rFonts w:ascii="Times New Roman" w:eastAsia="Arial Unicode MS" w:hAnsi="Times New Roman"/>
          <w:color w:val="000000" w:themeColor="text1"/>
          <w:sz w:val="24"/>
          <w:szCs w:val="24"/>
          <w:lang w:val="bg-BG" w:eastAsia="zh-CN"/>
        </w:rPr>
        <w:t xml:space="preserve"> на пълна отчетна документация и/или неизпълнение на горепосочените условия, УО има право да не верифицира направените от бенефициента разходи.</w:t>
      </w:r>
    </w:p>
    <w:p w14:paraId="1BD3D414" w14:textId="5FCE5982" w:rsidR="00161964" w:rsidRPr="00746BCA" w:rsidRDefault="00161964" w:rsidP="00161964">
      <w:pPr>
        <w:pStyle w:val="ListParagraph"/>
        <w:numPr>
          <w:ilvl w:val="0"/>
          <w:numId w:val="36"/>
        </w:numPr>
        <w:tabs>
          <w:tab w:val="left" w:pos="1134"/>
        </w:tabs>
        <w:spacing w:after="0" w:line="360" w:lineRule="auto"/>
        <w:ind w:left="0" w:firstLine="567"/>
        <w:jc w:val="both"/>
        <w:rPr>
          <w:rFonts w:ascii="Times New Roman" w:eastAsia="Arial Unicode MS" w:hAnsi="Times New Roman"/>
          <w:b/>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p>
    <w:p w14:paraId="1F94733D" w14:textId="1CBE20E9" w:rsidR="00F66E6C" w:rsidRPr="00746BCA" w:rsidRDefault="00F66E6C" w:rsidP="007D6D1E">
      <w:pPr>
        <w:numPr>
          <w:ilvl w:val="0"/>
          <w:numId w:val="20"/>
        </w:numPr>
        <w:tabs>
          <w:tab w:val="left" w:pos="1134"/>
        </w:tabs>
        <w:spacing w:after="0" w:line="360" w:lineRule="auto"/>
        <w:ind w:left="0" w:firstLine="363"/>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b/>
          <w:color w:val="000000" w:themeColor="text1"/>
          <w:sz w:val="24"/>
          <w:szCs w:val="24"/>
          <w:lang w:val="bg-BG" w:eastAsia="zh-CN"/>
        </w:rPr>
        <w:t xml:space="preserve">(1) </w:t>
      </w:r>
      <w:r w:rsidRPr="00746BCA">
        <w:rPr>
          <w:rFonts w:ascii="Times New Roman" w:eastAsia="Arial Unicode MS" w:hAnsi="Times New Roman"/>
          <w:color w:val="000000" w:themeColor="text1"/>
          <w:sz w:val="24"/>
          <w:szCs w:val="24"/>
          <w:lang w:val="bg-BG" w:eastAsia="zh-CN"/>
        </w:rPr>
        <w:t>При отправени препоръки от проверки на място, бенефициентът следва да представи доказателства за изпълнението им в указаните срокове.</w:t>
      </w:r>
    </w:p>
    <w:p w14:paraId="1D159EF0" w14:textId="6DE81FA0" w:rsidR="00F66E6C" w:rsidRPr="00746BCA" w:rsidRDefault="00F66E6C"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b/>
          <w:color w:val="000000" w:themeColor="text1"/>
          <w:sz w:val="24"/>
          <w:szCs w:val="24"/>
          <w:lang w:val="bg-BG" w:eastAsia="zh-CN"/>
        </w:rPr>
        <w:t xml:space="preserve">(2) </w:t>
      </w:r>
      <w:r w:rsidRPr="00746BCA">
        <w:rPr>
          <w:rFonts w:ascii="Times New Roman" w:eastAsia="Arial Unicode MS" w:hAnsi="Times New Roman"/>
          <w:color w:val="000000" w:themeColor="text1"/>
          <w:sz w:val="24"/>
          <w:szCs w:val="24"/>
          <w:lang w:val="bg-BG" w:eastAsia="zh-CN"/>
        </w:rPr>
        <w:t>При неизпълнение на препоръките от проверки на място в срок, УО има право да не верифицира засегнатите разходи.</w:t>
      </w:r>
    </w:p>
    <w:p w14:paraId="617F245E" w14:textId="77777777" w:rsidR="00F66E6C" w:rsidRPr="00746BCA" w:rsidRDefault="00F66E6C" w:rsidP="007D6D1E">
      <w:pPr>
        <w:numPr>
          <w:ilvl w:val="0"/>
          <w:numId w:val="20"/>
        </w:numPr>
        <w:tabs>
          <w:tab w:val="left" w:pos="1134"/>
        </w:tabs>
        <w:spacing w:after="0" w:line="360" w:lineRule="auto"/>
        <w:ind w:left="0" w:firstLine="363"/>
        <w:jc w:val="both"/>
        <w:rPr>
          <w:rFonts w:ascii="Times New Roman" w:eastAsia="Arial Unicode MS" w:hAnsi="Times New Roman"/>
          <w:color w:val="000000" w:themeColor="text1"/>
          <w:sz w:val="24"/>
          <w:szCs w:val="24"/>
          <w:lang w:val="bg-BG" w:eastAsia="zh-CN"/>
        </w:rPr>
      </w:pPr>
      <w:r w:rsidRPr="00746BCA">
        <w:rPr>
          <w:rFonts w:ascii="Times New Roman" w:eastAsia="Arial Unicode MS" w:hAnsi="Times New Roman"/>
          <w:color w:val="000000" w:themeColor="text1"/>
          <w:sz w:val="24"/>
          <w:szCs w:val="24"/>
          <w:lang w:val="bg-BG" w:eastAsia="zh-CN"/>
        </w:rPr>
        <w:t>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стойността на реално извършените и допустими за верификация разходи по проекта.</w:t>
      </w:r>
    </w:p>
    <w:p w14:paraId="65A3196A" w14:textId="77777777" w:rsidR="00203924" w:rsidRPr="00746BCA" w:rsidRDefault="00B9097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и го уведомява за одобрените и </w:t>
      </w:r>
      <w:proofErr w:type="spellStart"/>
      <w:r w:rsidRPr="00746BCA">
        <w:rPr>
          <w:rFonts w:ascii="Times New Roman" w:eastAsia="Times New Roman" w:hAnsi="Times New Roman" w:cs="Times New Roman"/>
          <w:color w:val="000000" w:themeColor="text1"/>
          <w:sz w:val="24"/>
          <w:szCs w:val="24"/>
          <w:lang w:val="bg-BG" w:eastAsia="bg-BG"/>
        </w:rPr>
        <w:t>неодобрени</w:t>
      </w:r>
      <w:proofErr w:type="spellEnd"/>
      <w:r w:rsidRPr="00746BCA">
        <w:rPr>
          <w:rFonts w:ascii="Times New Roman" w:eastAsia="Times New Roman" w:hAnsi="Times New Roman" w:cs="Times New Roman"/>
          <w:color w:val="000000" w:themeColor="text1"/>
          <w:sz w:val="24"/>
          <w:szCs w:val="24"/>
          <w:lang w:val="bg-BG" w:eastAsia="bg-BG"/>
        </w:rPr>
        <w:t xml:space="preserve"> разходи</w:t>
      </w:r>
      <w:r w:rsidR="00203924" w:rsidRPr="00746BCA">
        <w:rPr>
          <w:rFonts w:ascii="Times New Roman" w:eastAsia="Times New Roman" w:hAnsi="Times New Roman" w:cs="Times New Roman"/>
          <w:sz w:val="24"/>
          <w:szCs w:val="24"/>
          <w:lang w:val="bg-BG" w:eastAsia="bg-BG"/>
        </w:rPr>
        <w:t xml:space="preserve">. </w:t>
      </w:r>
    </w:p>
    <w:p w14:paraId="3D12ED98" w14:textId="617D2506" w:rsidR="002E5DA4" w:rsidRPr="00746BC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004460C8" w:rsidRPr="00746BCA">
        <w:rPr>
          <w:rFonts w:ascii="Times New Roman" w:eastAsia="Times New Roman" w:hAnsi="Times New Roman" w:cs="Times New Roman"/>
          <w:b/>
          <w:sz w:val="24"/>
          <w:szCs w:val="24"/>
          <w:lang w:val="bg-BG" w:eastAsia="bg-BG"/>
        </w:rPr>
        <w:t xml:space="preserve"> </w:t>
      </w:r>
      <w:r w:rsidR="00B90973" w:rsidRPr="00746BCA">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w:t>
      </w:r>
      <w:r w:rsidR="00E20ECA" w:rsidRPr="00746BCA">
        <w:rPr>
          <w:rFonts w:ascii="Times New Roman" w:eastAsia="Times New Roman" w:hAnsi="Times New Roman" w:cs="Times New Roman"/>
          <w:color w:val="000000" w:themeColor="text1"/>
          <w:sz w:val="24"/>
          <w:szCs w:val="24"/>
          <w:lang w:val="bg-BG" w:eastAsia="bg-BG"/>
        </w:rPr>
        <w:t xml:space="preserve">окончателен </w:t>
      </w:r>
      <w:r w:rsidR="00B90973" w:rsidRPr="00746BCA">
        <w:rPr>
          <w:rFonts w:ascii="Times New Roman" w:eastAsia="Times New Roman" w:hAnsi="Times New Roman" w:cs="Times New Roman"/>
          <w:color w:val="000000" w:themeColor="text1"/>
          <w:sz w:val="24"/>
          <w:szCs w:val="24"/>
          <w:lang w:val="bg-BG" w:eastAsia="bg-BG"/>
        </w:rPr>
        <w:t xml:space="preserve">технически </w:t>
      </w:r>
      <w:r w:rsidR="00E20ECA" w:rsidRPr="00746BCA">
        <w:rPr>
          <w:rFonts w:ascii="Times New Roman" w:eastAsia="Times New Roman" w:hAnsi="Times New Roman" w:cs="Times New Roman"/>
          <w:color w:val="000000" w:themeColor="text1"/>
          <w:sz w:val="24"/>
          <w:szCs w:val="24"/>
          <w:lang w:val="bg-BG" w:eastAsia="bg-BG"/>
        </w:rPr>
        <w:t>отчет</w:t>
      </w:r>
      <w:r w:rsidR="002A0278" w:rsidRPr="00746BCA">
        <w:rPr>
          <w:rFonts w:ascii="Times New Roman" w:eastAsia="Times New Roman" w:hAnsi="Times New Roman" w:cs="Times New Roman"/>
          <w:color w:val="000000" w:themeColor="text1"/>
          <w:sz w:val="24"/>
          <w:szCs w:val="24"/>
          <w:lang w:val="bg-BG" w:eastAsia="bg-BG"/>
        </w:rPr>
        <w:t xml:space="preserve"> и</w:t>
      </w:r>
      <w:r w:rsidR="00264BEC" w:rsidRPr="00746BCA">
        <w:rPr>
          <w:rFonts w:ascii="Times New Roman" w:eastAsia="Times New Roman" w:hAnsi="Times New Roman" w:cs="Times New Roman"/>
          <w:color w:val="000000" w:themeColor="text1"/>
          <w:sz w:val="24"/>
          <w:szCs w:val="24"/>
          <w:lang w:val="bg-BG" w:eastAsia="bg-BG"/>
        </w:rPr>
        <w:t xml:space="preserve"> </w:t>
      </w:r>
      <w:r w:rsidR="00E20ECA" w:rsidRPr="00746BCA">
        <w:rPr>
          <w:rFonts w:ascii="Times New Roman" w:eastAsia="Times New Roman" w:hAnsi="Times New Roman" w:cs="Times New Roman"/>
          <w:color w:val="000000" w:themeColor="text1"/>
          <w:sz w:val="24"/>
          <w:szCs w:val="24"/>
          <w:lang w:val="bg-BG" w:eastAsia="bg-BG"/>
        </w:rPr>
        <w:t xml:space="preserve">окончателен </w:t>
      </w:r>
      <w:r w:rsidR="00B90973" w:rsidRPr="00746BCA">
        <w:rPr>
          <w:rFonts w:ascii="Times New Roman" w:eastAsia="Times New Roman" w:hAnsi="Times New Roman" w:cs="Times New Roman"/>
          <w:color w:val="000000" w:themeColor="text1"/>
          <w:sz w:val="24"/>
          <w:szCs w:val="24"/>
          <w:lang w:val="bg-BG" w:eastAsia="bg-BG"/>
        </w:rPr>
        <w:t>финансов отчет</w:t>
      </w:r>
      <w:r w:rsidRPr="00746BCA">
        <w:rPr>
          <w:rFonts w:ascii="Times New Roman" w:eastAsia="Times New Roman" w:hAnsi="Times New Roman" w:cs="Times New Roman"/>
          <w:sz w:val="24"/>
          <w:szCs w:val="24"/>
          <w:lang w:val="bg-BG" w:eastAsia="bg-BG"/>
        </w:rPr>
        <w:t xml:space="preserve">. </w:t>
      </w:r>
    </w:p>
    <w:p w14:paraId="1A31C440" w14:textId="0D8C7BEF" w:rsidR="002E5DA4" w:rsidRPr="00746BCA" w:rsidRDefault="002E5DA4" w:rsidP="003C0A57">
      <w:pPr>
        <w:tabs>
          <w:tab w:val="left" w:pos="567"/>
        </w:tabs>
        <w:spacing w:after="0" w:line="360" w:lineRule="auto"/>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ab/>
      </w:r>
      <w:r w:rsidRPr="00746BCA">
        <w:rPr>
          <w:rFonts w:ascii="Times New Roman" w:eastAsia="Times New Roman" w:hAnsi="Times New Roman" w:cs="Times New Roman"/>
          <w:b/>
          <w:sz w:val="24"/>
          <w:szCs w:val="24"/>
          <w:lang w:val="bg-BG" w:eastAsia="bg-BG"/>
        </w:rPr>
        <w:t>(2)</w:t>
      </w:r>
      <w:r w:rsidR="004460C8" w:rsidRPr="00746BCA">
        <w:rPr>
          <w:rFonts w:ascii="Times New Roman" w:eastAsia="Times New Roman" w:hAnsi="Times New Roman" w:cs="Times New Roman"/>
          <w:b/>
          <w:sz w:val="24"/>
          <w:szCs w:val="24"/>
          <w:lang w:val="bg-BG" w:eastAsia="bg-BG"/>
        </w:rPr>
        <w:t xml:space="preserve"> </w:t>
      </w:r>
      <w:r w:rsidR="00B90973" w:rsidRPr="00746BCA">
        <w:rPr>
          <w:rFonts w:ascii="Times New Roman" w:eastAsia="Times New Roman" w:hAnsi="Times New Roman" w:cs="Times New Roman"/>
          <w:color w:val="000000" w:themeColor="text1"/>
          <w:sz w:val="24"/>
          <w:szCs w:val="24"/>
          <w:lang w:val="bg-BG" w:eastAsia="bg-BG"/>
        </w:rPr>
        <w:t>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746BCA">
        <w:rPr>
          <w:rFonts w:ascii="Times New Roman" w:eastAsia="Times New Roman" w:hAnsi="Times New Roman" w:cs="Times New Roman"/>
          <w:sz w:val="24"/>
          <w:szCs w:val="24"/>
          <w:lang w:val="bg-BG" w:eastAsia="bg-BG"/>
        </w:rPr>
        <w:t>.</w:t>
      </w:r>
    </w:p>
    <w:p w14:paraId="02429189" w14:textId="7F632F7E" w:rsidR="00B90973" w:rsidRPr="00746BCA" w:rsidRDefault="00B90973" w:rsidP="003C0A57">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00264BEC" w:rsidRPr="00746BCA">
        <w:rPr>
          <w:rFonts w:ascii="Times New Roman" w:eastAsia="Times New Roman" w:hAnsi="Times New Roman" w:cs="Times New Roman"/>
          <w:b/>
          <w:color w:val="000000" w:themeColor="text1"/>
          <w:sz w:val="24"/>
          <w:szCs w:val="24"/>
          <w:lang w:val="bg-BG" w:eastAsia="bg-BG"/>
        </w:rPr>
        <w:t xml:space="preserve"> </w:t>
      </w:r>
      <w:r w:rsidRPr="00746BCA">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w:t>
      </w:r>
      <w:r w:rsidR="00931CB8" w:rsidRPr="00746BCA">
        <w:rPr>
          <w:rFonts w:ascii="Times New Roman" w:hAnsi="Times New Roman"/>
          <w:color w:val="000000" w:themeColor="text1"/>
          <w:sz w:val="24"/>
          <w:szCs w:val="24"/>
          <w:lang w:val="bg-BG" w:eastAsia="bg-BG"/>
        </w:rPr>
        <w:t xml:space="preserve">90 % (словом: деветдесет на сто) за инфраструктурни проекти на стойност над 10 млн. лева и с повече от 50 на сто от общата стойност по проекта за строително-монтажни работи и </w:t>
      </w:r>
      <w:r w:rsidRPr="00746BCA">
        <w:rPr>
          <w:rFonts w:ascii="Times New Roman" w:hAnsi="Times New Roman"/>
          <w:color w:val="000000" w:themeColor="text1"/>
          <w:sz w:val="24"/>
          <w:szCs w:val="24"/>
          <w:lang w:val="bg-BG" w:eastAsia="bg-BG"/>
        </w:rPr>
        <w:t xml:space="preserve">80 % </w:t>
      </w:r>
      <w:r w:rsidRPr="00746BCA">
        <w:rPr>
          <w:rFonts w:ascii="Times New Roman" w:eastAsia="Times New Roman" w:hAnsi="Times New Roman" w:cs="Times New Roman"/>
          <w:color w:val="000000" w:themeColor="text1"/>
          <w:sz w:val="24"/>
          <w:szCs w:val="24"/>
          <w:lang w:val="bg-BG" w:eastAsia="bg-BG"/>
        </w:rPr>
        <w:t xml:space="preserve">(словом: осемдесет на сто) </w:t>
      </w:r>
      <w:r w:rsidRPr="00746BCA">
        <w:rPr>
          <w:rFonts w:ascii="Times New Roman" w:hAnsi="Times New Roman"/>
          <w:color w:val="000000" w:themeColor="text1"/>
          <w:sz w:val="24"/>
          <w:szCs w:val="24"/>
          <w:lang w:val="bg-BG" w:eastAsia="bg-BG"/>
        </w:rPr>
        <w:t>от размера на одобрената безвъзмездна финансова помощ.</w:t>
      </w:r>
    </w:p>
    <w:p w14:paraId="4ED5F6C8" w14:textId="5CD87000" w:rsidR="000B6FB3" w:rsidRPr="00746BCA" w:rsidRDefault="00B90973"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w:t>
      </w:r>
      <w:r w:rsidR="000B6FB3" w:rsidRPr="00746BCA">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E20ECA" w:rsidRPr="00746BCA">
        <w:rPr>
          <w:rFonts w:ascii="Times New Roman" w:eastAsia="Times New Roman" w:hAnsi="Times New Roman" w:cs="Times New Roman"/>
          <w:color w:val="000000" w:themeColor="text1"/>
          <w:sz w:val="24"/>
          <w:szCs w:val="24"/>
          <w:lang w:val="bg-BG" w:eastAsia="bg-BG"/>
        </w:rPr>
        <w:t>е</w:t>
      </w:r>
      <w:r w:rsidR="000B6FB3" w:rsidRPr="00746BCA">
        <w:rPr>
          <w:rFonts w:ascii="Times New Roman" w:eastAsia="Times New Roman" w:hAnsi="Times New Roman" w:cs="Times New Roman"/>
          <w:color w:val="000000" w:themeColor="text1"/>
          <w:sz w:val="24"/>
          <w:szCs w:val="24"/>
          <w:lang w:val="bg-BG" w:eastAsia="bg-BG"/>
        </w:rPr>
        <w:t xml:space="preserve"> до 95 % </w:t>
      </w:r>
      <w:r w:rsidR="00E20ECA" w:rsidRPr="00746BCA">
        <w:rPr>
          <w:rFonts w:ascii="Times New Roman" w:eastAsia="Times New Roman" w:hAnsi="Times New Roman" w:cs="Times New Roman"/>
          <w:color w:val="000000" w:themeColor="text1"/>
          <w:sz w:val="24"/>
          <w:szCs w:val="24"/>
          <w:lang w:val="bg-BG" w:eastAsia="bg-BG"/>
        </w:rPr>
        <w:t>от стойността на финансовата подкрепа</w:t>
      </w:r>
      <w:r w:rsidR="000B6FB3" w:rsidRPr="00746BCA">
        <w:rPr>
          <w:rFonts w:ascii="Times New Roman" w:eastAsia="Times New Roman" w:hAnsi="Times New Roman" w:cs="Times New Roman"/>
          <w:color w:val="000000" w:themeColor="text1"/>
          <w:sz w:val="24"/>
          <w:szCs w:val="24"/>
          <w:lang w:val="bg-BG" w:eastAsia="bg-BG"/>
        </w:rPr>
        <w:t xml:space="preserve"> в случай, че утвърдените разходи по бюджета на първостепенния разпоредител са по-високи от размера на отпуснатите авансови плащания.</w:t>
      </w:r>
    </w:p>
    <w:p w14:paraId="0169317A" w14:textId="77777777" w:rsidR="005963A9" w:rsidRPr="00746BCA"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(3)</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В случаите когато към бенефициентите няма извършено авансово плащане, алинеи 1 и 2 не се прилагат.</w:t>
      </w:r>
    </w:p>
    <w:p w14:paraId="3B9BBF22" w14:textId="488A9FE8" w:rsidR="005963A9" w:rsidRPr="00746BCA"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(4)</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В случаите</w:t>
      </w:r>
      <w:r w:rsidR="007E025B"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когато авансът е покрит изцяло с допустими разходи съгласно чл.131, параграф 2 от Регламент (ЕС) №</w:t>
      </w:r>
      <w:r w:rsidR="006B23B8"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1303/2013, алинеи 1 и 2 не се прилагат.</w:t>
      </w:r>
    </w:p>
    <w:p w14:paraId="61003C77" w14:textId="25AF362B" w:rsidR="005963A9" w:rsidRPr="00746BCA"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(5)</w:t>
      </w:r>
      <w:r w:rsidRPr="00746BCA">
        <w:rPr>
          <w:rFonts w:ascii="Times New Roman" w:eastAsia="Times New Roman" w:hAnsi="Times New Roman" w:cs="Times New Roman"/>
          <w:color w:val="000000" w:themeColor="text1"/>
          <w:sz w:val="24"/>
          <w:szCs w:val="24"/>
          <w:lang w:val="bg-BG" w:eastAsia="bg-BG"/>
        </w:rPr>
        <w:t xml:space="preserve"> Покриването на аванса с допустими разходи съгласно чл.131, параграф 2 от Регламент (ЕС) № 1303/2013 започва след </w:t>
      </w:r>
      <w:r w:rsidR="00E20ECA" w:rsidRPr="00746BCA">
        <w:rPr>
          <w:rFonts w:ascii="Times New Roman" w:eastAsia="Times New Roman" w:hAnsi="Times New Roman" w:cs="Times New Roman"/>
          <w:color w:val="000000" w:themeColor="text1"/>
          <w:sz w:val="24"/>
          <w:szCs w:val="24"/>
          <w:lang w:val="bg-BG" w:eastAsia="bg-BG"/>
        </w:rPr>
        <w:t xml:space="preserve">като </w:t>
      </w:r>
      <w:r w:rsidRPr="00746BCA">
        <w:rPr>
          <w:rFonts w:ascii="Times New Roman" w:eastAsia="Times New Roman" w:hAnsi="Times New Roman" w:cs="Times New Roman"/>
          <w:color w:val="000000" w:themeColor="text1"/>
          <w:sz w:val="24"/>
          <w:szCs w:val="24"/>
          <w:lang w:val="bg-BG" w:eastAsia="bg-BG"/>
        </w:rPr>
        <w:t>ограниченията по ал.1 и 2,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14:paraId="611C809D" w14:textId="77777777" w:rsidR="006A4410" w:rsidRPr="00746BCA" w:rsidRDefault="006A4410"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по същия проект по ОПРР. </w:t>
      </w:r>
    </w:p>
    <w:p w14:paraId="1D7EE9A5" w14:textId="77777777" w:rsidR="006A4410" w:rsidRPr="00746BCA" w:rsidRDefault="006A4410"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68F571AE" w14:textId="77777777" w:rsidR="00CD5CA5" w:rsidRPr="00746BCA" w:rsidRDefault="00CD5CA5"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при изпълнение 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верификация разходи по проекта.</w:t>
      </w:r>
    </w:p>
    <w:p w14:paraId="75D46F0B" w14:textId="2B17024B" w:rsidR="00CD5CA5" w:rsidRPr="00746BCA" w:rsidRDefault="00CD5CA5" w:rsidP="00CD5CA5">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p>
    <w:p w14:paraId="37C6E1F5" w14:textId="57F4F82F"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E20ECA" w:rsidRPr="00746BCA">
        <w:rPr>
          <w:rFonts w:ascii="Times New Roman" w:eastAsia="Times New Roman" w:hAnsi="Times New Roman" w:cs="Times New Roman"/>
          <w:color w:val="000000" w:themeColor="text1"/>
          <w:sz w:val="24"/>
          <w:szCs w:val="24"/>
          <w:lang w:val="bg-BG" w:eastAsia="bg-BG"/>
        </w:rPr>
        <w:t xml:space="preserve"> нередности</w:t>
      </w:r>
      <w:r w:rsidRPr="00746BCA">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w:t>
      </w:r>
      <w:r w:rsidR="00A166E6"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57 от 28.03.2017 г.</w:t>
      </w:r>
    </w:p>
    <w:p w14:paraId="63D747B2" w14:textId="34CBD7EE" w:rsidR="002E5DA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Извън случаите по чл.2</w:t>
      </w:r>
      <w:r w:rsidR="00BB5AA3" w:rsidRPr="00746BCA">
        <w:rPr>
          <w:rFonts w:ascii="Times New Roman" w:eastAsia="Times New Roman" w:hAnsi="Times New Roman" w:cs="Times New Roman"/>
          <w:color w:val="000000" w:themeColor="text1"/>
          <w:sz w:val="24"/>
          <w:szCs w:val="24"/>
          <w:lang w:val="bg-BG" w:eastAsia="bg-BG"/>
        </w:rPr>
        <w:t>8</w:t>
      </w:r>
      <w:r w:rsidRPr="00746BCA">
        <w:rPr>
          <w:rFonts w:ascii="Times New Roman" w:eastAsia="Times New Roman" w:hAnsi="Times New Roman" w:cs="Times New Roman"/>
          <w:color w:val="000000" w:themeColor="text1"/>
          <w:sz w:val="24"/>
          <w:szCs w:val="24"/>
          <w:lang w:val="bg-BG" w:eastAsia="bg-BG"/>
        </w:rPr>
        <w:t xml:space="preserve"> и чл.2</w:t>
      </w:r>
      <w:r w:rsidR="00BB5AA3" w:rsidRPr="00746BCA">
        <w:rPr>
          <w:rFonts w:ascii="Times New Roman" w:eastAsia="Times New Roman" w:hAnsi="Times New Roman" w:cs="Times New Roman"/>
          <w:color w:val="000000" w:themeColor="text1"/>
          <w:sz w:val="24"/>
          <w:szCs w:val="24"/>
          <w:lang w:val="bg-BG" w:eastAsia="bg-BG"/>
        </w:rPr>
        <w:t>9</w:t>
      </w:r>
      <w:r w:rsidRPr="00746BCA">
        <w:rPr>
          <w:rFonts w:ascii="Times New Roman" w:eastAsia="Times New Roman" w:hAnsi="Times New Roman" w:cs="Times New Roman"/>
          <w:color w:val="000000" w:themeColor="text1"/>
          <w:sz w:val="24"/>
          <w:szCs w:val="24"/>
          <w:lang w:val="bg-BG" w:eastAsia="bg-BG"/>
        </w:rPr>
        <w:t xml:space="preserve">, други платени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w:t>
      </w:r>
      <w:r w:rsidR="0095437F" w:rsidRPr="00746BCA">
        <w:rPr>
          <w:rFonts w:ascii="Times New Roman" w:eastAsia="Times New Roman" w:hAnsi="Times New Roman" w:cs="Times New Roman"/>
          <w:color w:val="000000" w:themeColor="text1"/>
          <w:sz w:val="24"/>
          <w:szCs w:val="24"/>
          <w:lang w:val="bg-BG" w:eastAsia="bg-BG"/>
        </w:rPr>
        <w:t>22</w:t>
      </w:r>
      <w:r w:rsidR="00BD12BC" w:rsidRPr="00746BCA">
        <w:rPr>
          <w:rFonts w:ascii="Times New Roman" w:eastAsia="Times New Roman" w:hAnsi="Times New Roman" w:cs="Times New Roman"/>
          <w:color w:val="000000" w:themeColor="text1"/>
          <w:sz w:val="24"/>
          <w:szCs w:val="24"/>
          <w:lang w:val="bg-BG" w:eastAsia="bg-BG"/>
        </w:rPr>
        <w:t xml:space="preserve"> </w:t>
      </w:r>
      <w:r w:rsidR="0095437F" w:rsidRPr="00746BCA">
        <w:rPr>
          <w:rFonts w:ascii="Times New Roman" w:eastAsia="Times New Roman" w:hAnsi="Times New Roman" w:cs="Times New Roman"/>
          <w:color w:val="000000" w:themeColor="text1"/>
          <w:sz w:val="24"/>
          <w:szCs w:val="24"/>
          <w:lang w:val="bg-BG" w:eastAsia="bg-BG"/>
        </w:rPr>
        <w:t>май 2018</w:t>
      </w:r>
      <w:r w:rsidR="008005E1"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746BCA">
        <w:rPr>
          <w:rFonts w:ascii="Times New Roman" w:eastAsia="Times New Roman" w:hAnsi="Times New Roman" w:cs="Times New Roman"/>
          <w:sz w:val="24"/>
          <w:szCs w:val="24"/>
          <w:lang w:val="bg-BG" w:eastAsia="bg-BG"/>
        </w:rPr>
        <w:t>.</w:t>
      </w:r>
    </w:p>
    <w:p w14:paraId="54E673BF" w14:textId="0B9324A6"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Pr="00746BCA">
        <w:rPr>
          <w:rFonts w:ascii="Times New Roman" w:eastAsia="Times New Roman" w:hAnsi="Times New Roman" w:cs="Times New Roman"/>
          <w:color w:val="000000" w:themeColor="text1"/>
          <w:sz w:val="24"/>
          <w:szCs w:val="24"/>
          <w:lang w:val="bg-BG" w:eastAsia="bg-BG"/>
        </w:rPr>
        <w:t xml:space="preserve"> Всеки разход по </w:t>
      </w:r>
      <w:r w:rsidR="00B34236" w:rsidRPr="00746BCA">
        <w:rPr>
          <w:rFonts w:ascii="Times New Roman" w:eastAsia="Times New Roman" w:hAnsi="Times New Roman" w:cs="Times New Roman"/>
          <w:color w:val="000000" w:themeColor="text1"/>
          <w:sz w:val="24"/>
          <w:szCs w:val="24"/>
          <w:lang w:val="bg-BG" w:eastAsia="bg-BG"/>
        </w:rPr>
        <w:t>чл.2</w:t>
      </w:r>
      <w:r w:rsidR="00BB5AA3" w:rsidRPr="00746BCA">
        <w:rPr>
          <w:rFonts w:ascii="Times New Roman" w:eastAsia="Times New Roman" w:hAnsi="Times New Roman" w:cs="Times New Roman"/>
          <w:color w:val="000000" w:themeColor="text1"/>
          <w:sz w:val="24"/>
          <w:szCs w:val="24"/>
          <w:lang w:val="bg-BG" w:eastAsia="bg-BG"/>
        </w:rPr>
        <w:t>8</w:t>
      </w:r>
      <w:r w:rsidR="00B34236" w:rsidRPr="00746BCA">
        <w:rPr>
          <w:rFonts w:ascii="Times New Roman" w:eastAsia="Times New Roman" w:hAnsi="Times New Roman" w:cs="Times New Roman"/>
          <w:color w:val="000000" w:themeColor="text1"/>
          <w:sz w:val="24"/>
          <w:szCs w:val="24"/>
          <w:lang w:val="bg-BG" w:eastAsia="bg-BG"/>
        </w:rPr>
        <w:t xml:space="preserve"> и чл.</w:t>
      </w:r>
      <w:r w:rsidR="00217F0C" w:rsidRPr="00746BCA">
        <w:rPr>
          <w:rFonts w:ascii="Times New Roman" w:eastAsia="Times New Roman" w:hAnsi="Times New Roman" w:cs="Times New Roman"/>
          <w:color w:val="000000" w:themeColor="text1"/>
          <w:sz w:val="24"/>
          <w:szCs w:val="24"/>
          <w:lang w:val="bg-BG" w:eastAsia="bg-BG"/>
        </w:rPr>
        <w:t>29</w:t>
      </w:r>
      <w:r w:rsidRPr="00746BCA">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746BCA">
        <w:rPr>
          <w:rFonts w:ascii="Times New Roman" w:eastAsia="Times New Roman" w:hAnsi="Times New Roman" w:cs="Times New Roman"/>
          <w:caps/>
          <w:color w:val="000000" w:themeColor="text1"/>
          <w:sz w:val="24"/>
          <w:szCs w:val="24"/>
          <w:lang w:val="bg-BG" w:eastAsia="bg-BG"/>
        </w:rPr>
        <w:t>Бенефициента</w:t>
      </w:r>
      <w:r w:rsidRPr="00746BCA">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w:t>
      </w:r>
      <w:r w:rsidR="00835A46" w:rsidRPr="00746BCA">
        <w:rPr>
          <w:rFonts w:ascii="Times New Roman" w:eastAsia="Times New Roman" w:hAnsi="Times New Roman" w:cs="Times New Roman"/>
          <w:color w:val="000000" w:themeColor="text1"/>
          <w:sz w:val="24"/>
          <w:szCs w:val="24"/>
          <w:lang w:val="bg-BG" w:eastAsia="bg-BG"/>
        </w:rPr>
        <w:t xml:space="preserve"> 14-дневен срок от</w:t>
      </w:r>
      <w:r w:rsidR="00183F36" w:rsidRPr="00746BCA">
        <w:rPr>
          <w:rFonts w:ascii="Times New Roman" w:eastAsia="Times New Roman" w:hAnsi="Times New Roman" w:cs="Times New Roman"/>
          <w:color w:val="000000" w:themeColor="text1"/>
          <w:sz w:val="24"/>
          <w:szCs w:val="24"/>
          <w:lang w:val="bg-BG" w:eastAsia="bg-BG"/>
        </w:rPr>
        <w:t xml:space="preserve"> </w:t>
      </w:r>
      <w:r w:rsidR="00835A46" w:rsidRPr="00746BCA">
        <w:rPr>
          <w:rFonts w:ascii="Times New Roman" w:eastAsia="Times New Roman" w:hAnsi="Times New Roman" w:cs="Times New Roman"/>
          <w:color w:val="000000" w:themeColor="text1"/>
          <w:sz w:val="24"/>
          <w:szCs w:val="24"/>
          <w:lang w:val="bg-BG" w:eastAsia="bg-BG"/>
        </w:rPr>
        <w:t>влизането в сила на акта, с който е установено вземането</w:t>
      </w:r>
      <w:r w:rsidRPr="00746BCA">
        <w:rPr>
          <w:rFonts w:ascii="Times New Roman" w:eastAsia="Times New Roman" w:hAnsi="Times New Roman" w:cs="Times New Roman"/>
          <w:color w:val="000000" w:themeColor="text1"/>
          <w:sz w:val="24"/>
          <w:szCs w:val="24"/>
          <w:lang w:val="bg-BG" w:eastAsia="bg-BG"/>
        </w:rPr>
        <w:t>.</w:t>
      </w:r>
    </w:p>
    <w:p w14:paraId="27F3386F" w14:textId="7B0568A8" w:rsidR="002E40D1" w:rsidRPr="00746BCA"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В случаите на ал.1,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 сметка</w:t>
      </w:r>
      <w:r w:rsidR="00264BEC" w:rsidRPr="00746BCA">
        <w:rPr>
          <w:rFonts w:ascii="Times New Roman" w:eastAsia="Times New Roman" w:hAnsi="Times New Roman" w:cs="Times New Roman"/>
          <w:color w:val="000000" w:themeColor="text1"/>
          <w:sz w:val="24"/>
          <w:szCs w:val="24"/>
          <w:lang w:val="bg-BG" w:eastAsia="bg-BG"/>
        </w:rPr>
        <w:t xml:space="preserve"> </w:t>
      </w:r>
      <w:r w:rsidR="00E20ECA" w:rsidRPr="00746BCA">
        <w:rPr>
          <w:rFonts w:ascii="Times New Roman" w:eastAsia="Times New Roman" w:hAnsi="Times New Roman" w:cs="Times New Roman"/>
          <w:color w:val="000000" w:themeColor="text1"/>
          <w:sz w:val="24"/>
          <w:szCs w:val="24"/>
          <w:lang w:val="bg-BG" w:eastAsia="bg-BG"/>
        </w:rPr>
        <w:t xml:space="preserve">към </w:t>
      </w:r>
      <w:proofErr w:type="spellStart"/>
      <w:r w:rsidR="00E20ECA" w:rsidRPr="00746BCA">
        <w:rPr>
          <w:rFonts w:ascii="Times New Roman" w:eastAsia="Times New Roman" w:hAnsi="Times New Roman" w:cs="Times New Roman"/>
          <w:color w:val="000000" w:themeColor="text1"/>
          <w:sz w:val="24"/>
          <w:szCs w:val="24"/>
          <w:lang w:val="bg-BG" w:eastAsia="bg-BG"/>
        </w:rPr>
        <w:t>десетразрядния</w:t>
      </w:r>
      <w:proofErr w:type="spellEnd"/>
      <w:r w:rsidR="00E20ECA" w:rsidRPr="00746BCA">
        <w:rPr>
          <w:rFonts w:ascii="Times New Roman" w:eastAsia="Times New Roman" w:hAnsi="Times New Roman" w:cs="Times New Roman"/>
          <w:color w:val="000000" w:themeColor="text1"/>
          <w:sz w:val="24"/>
          <w:szCs w:val="24"/>
          <w:lang w:val="bg-BG" w:eastAsia="bg-BG"/>
        </w:rPr>
        <w:t xml:space="preserve"> код на </w:t>
      </w:r>
      <w:r w:rsidR="00483D9A" w:rsidRPr="00746BCA">
        <w:rPr>
          <w:rFonts w:ascii="Times New Roman" w:eastAsia="Times New Roman" w:hAnsi="Times New Roman" w:cs="Times New Roman"/>
          <w:caps/>
          <w:color w:val="000000" w:themeColor="text1"/>
          <w:sz w:val="24"/>
          <w:szCs w:val="24"/>
          <w:lang w:val="bg-BG" w:eastAsia="bg-BG"/>
        </w:rPr>
        <w:t>МЗ-ЕФРР-ОП ”Региони в растеж</w:t>
      </w:r>
      <w:r w:rsidR="00BD12BC" w:rsidRPr="00746BCA">
        <w:rPr>
          <w:rFonts w:ascii="Times New Roman" w:eastAsia="Times New Roman" w:hAnsi="Times New Roman" w:cs="Times New Roman"/>
          <w:caps/>
          <w:color w:val="000000" w:themeColor="text1"/>
          <w:sz w:val="24"/>
          <w:szCs w:val="24"/>
          <w:lang w:val="bg-BG" w:eastAsia="bg-BG"/>
        </w:rPr>
        <w:t>“</w:t>
      </w:r>
      <w:r w:rsidR="002E40D1" w:rsidRPr="00746BCA">
        <w:rPr>
          <w:rFonts w:ascii="Times New Roman" w:eastAsia="Times New Roman" w:hAnsi="Times New Roman" w:cs="Times New Roman"/>
          <w:color w:val="000000" w:themeColor="text1"/>
          <w:sz w:val="24"/>
          <w:szCs w:val="24"/>
          <w:lang w:val="bg-BG" w:eastAsia="bg-BG"/>
        </w:rPr>
        <w:t>:</w:t>
      </w:r>
    </w:p>
    <w:p w14:paraId="38C8D031" w14:textId="0410A7AB" w:rsidR="00A93724" w:rsidRPr="00746BCA" w:rsidRDefault="00E20ECA"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Банка</w:t>
      </w:r>
      <w:r w:rsidR="00264BEC" w:rsidRPr="00746BCA">
        <w:rPr>
          <w:rFonts w:ascii="Times New Roman" w:eastAsia="Times New Roman" w:hAnsi="Times New Roman" w:cs="Times New Roman"/>
          <w:color w:val="000000" w:themeColor="text1"/>
          <w:sz w:val="24"/>
          <w:szCs w:val="24"/>
          <w:lang w:val="bg-BG" w:eastAsia="bg-BG"/>
        </w:rPr>
        <w:t xml:space="preserve"> </w:t>
      </w:r>
      <w:r w:rsidR="002E40D1" w:rsidRPr="00746BCA">
        <w:rPr>
          <w:rFonts w:ascii="Times New Roman" w:eastAsia="Times New Roman" w:hAnsi="Times New Roman" w:cs="Times New Roman"/>
          <w:color w:val="000000" w:themeColor="text1"/>
          <w:sz w:val="24"/>
          <w:szCs w:val="24"/>
          <w:lang w:val="bg-BG" w:eastAsia="bg-BG"/>
        </w:rPr>
        <w:t>БНБ София, получател: МЗ-</w:t>
      </w:r>
      <w:r w:rsidR="00E55D6D" w:rsidRPr="00746BCA">
        <w:rPr>
          <w:rFonts w:ascii="Times New Roman" w:eastAsia="Times New Roman" w:hAnsi="Times New Roman" w:cs="Times New Roman"/>
          <w:color w:val="000000" w:themeColor="text1"/>
          <w:sz w:val="24"/>
          <w:szCs w:val="24"/>
          <w:lang w:val="bg-BG" w:eastAsia="bg-BG"/>
        </w:rPr>
        <w:t>ЕФРР-ОП ”Региони в растеж“, IBAN</w:t>
      </w:r>
      <w:r w:rsidR="004460C8" w:rsidRPr="00746BCA">
        <w:rPr>
          <w:rFonts w:ascii="Times New Roman" w:eastAsia="Times New Roman" w:hAnsi="Times New Roman" w:cs="Times New Roman"/>
          <w:color w:val="000000" w:themeColor="text1"/>
          <w:sz w:val="24"/>
          <w:szCs w:val="24"/>
          <w:lang w:val="bg-BG" w:eastAsia="bg-BG"/>
        </w:rPr>
        <w:t xml:space="preserve"> </w:t>
      </w:r>
      <w:r w:rsidR="00E55D6D" w:rsidRPr="00746BCA">
        <w:rPr>
          <w:rFonts w:ascii="Times New Roman" w:eastAsia="Times New Roman" w:hAnsi="Times New Roman" w:cs="Times New Roman"/>
          <w:color w:val="000000" w:themeColor="text1"/>
          <w:sz w:val="24"/>
          <w:szCs w:val="24"/>
          <w:lang w:val="bg-BG" w:eastAsia="bg-BG"/>
        </w:rPr>
        <w:t>номер на транзитна сметка BG78 BNBG9661 3200 1851 01, BIC</w:t>
      </w:r>
      <w:r w:rsidR="004460C8" w:rsidRPr="00746BCA">
        <w:rPr>
          <w:rFonts w:ascii="Times New Roman" w:eastAsia="Times New Roman" w:hAnsi="Times New Roman" w:cs="Times New Roman"/>
          <w:color w:val="000000" w:themeColor="text1"/>
          <w:sz w:val="24"/>
          <w:szCs w:val="24"/>
          <w:lang w:val="bg-BG" w:eastAsia="bg-BG"/>
        </w:rPr>
        <w:t xml:space="preserve"> </w:t>
      </w:r>
      <w:r w:rsidR="00E55D6D" w:rsidRPr="00746BCA">
        <w:rPr>
          <w:rFonts w:ascii="Times New Roman" w:eastAsia="Times New Roman" w:hAnsi="Times New Roman" w:cs="Times New Roman"/>
          <w:color w:val="000000" w:themeColor="text1"/>
          <w:sz w:val="24"/>
          <w:szCs w:val="24"/>
          <w:lang w:val="bg-BG" w:eastAsia="bg-BG"/>
        </w:rPr>
        <w:t>код  BNBGBGSD</w:t>
      </w:r>
    </w:p>
    <w:p w14:paraId="0AE7C7CA" w14:textId="77777777" w:rsidR="00A93724" w:rsidRPr="00746BCA" w:rsidRDefault="001A016B" w:rsidP="003C0A57">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w:t>
      </w:r>
      <w:r w:rsidR="00983585" w:rsidRPr="00746BCA">
        <w:rPr>
          <w:rFonts w:ascii="Times New Roman" w:eastAsia="Times New Roman" w:hAnsi="Times New Roman" w:cs="Times New Roman"/>
          <w:color w:val="000000" w:themeColor="text1"/>
          <w:sz w:val="24"/>
          <w:szCs w:val="24"/>
          <w:lang w:val="bg-BG" w:eastAsia="bg-BG"/>
        </w:rPr>
        <w:t>…………………………………..</w:t>
      </w:r>
    </w:p>
    <w:p w14:paraId="78E837A4" w14:textId="6344D5F2" w:rsidR="00A93724" w:rsidRPr="00746BCA"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ab/>
      </w:r>
      <w:r w:rsidRPr="00746BCA">
        <w:rPr>
          <w:rFonts w:ascii="Times New Roman" w:eastAsia="Times New Roman" w:hAnsi="Times New Roman" w:cs="Times New Roman"/>
          <w:b/>
          <w:color w:val="000000" w:themeColor="text1"/>
          <w:sz w:val="24"/>
          <w:szCs w:val="24"/>
          <w:lang w:val="bg-BG" w:eastAsia="bg-BG"/>
        </w:rPr>
        <w:t>(3)</w:t>
      </w:r>
      <w:r w:rsidR="00264BEC" w:rsidRPr="00746BCA">
        <w:rPr>
          <w:rFonts w:ascii="Times New Roman" w:eastAsia="Times New Roman" w:hAnsi="Times New Roman" w:cs="Times New Roman"/>
          <w:b/>
          <w:color w:val="000000" w:themeColor="text1"/>
          <w:sz w:val="24"/>
          <w:szCs w:val="24"/>
          <w:lang w:val="bg-BG" w:eastAsia="bg-BG"/>
        </w:rPr>
        <w:t xml:space="preserve"> </w:t>
      </w:r>
      <w:r w:rsidR="00A51419" w:rsidRPr="00746BCA">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по </w:t>
      </w:r>
      <w:r w:rsidR="00B34236" w:rsidRPr="00746BCA">
        <w:rPr>
          <w:rFonts w:ascii="Times New Roman" w:eastAsia="Times New Roman" w:hAnsi="Times New Roman" w:cs="Times New Roman"/>
          <w:color w:val="000000" w:themeColor="text1"/>
          <w:sz w:val="24"/>
          <w:szCs w:val="24"/>
          <w:lang w:val="bg-BG" w:eastAsia="bg-BG"/>
        </w:rPr>
        <w:t xml:space="preserve">чл.29 </w:t>
      </w:r>
      <w:r w:rsidRPr="00746BCA">
        <w:rPr>
          <w:rFonts w:ascii="Times New Roman" w:eastAsia="Times New Roman" w:hAnsi="Times New Roman" w:cs="Times New Roman"/>
          <w:color w:val="000000" w:themeColor="text1"/>
          <w:sz w:val="24"/>
          <w:szCs w:val="24"/>
          <w:lang w:val="bg-BG" w:eastAsia="bg-BG"/>
        </w:rPr>
        <w:t>от настоящия Договор</w:t>
      </w:r>
      <w:r w:rsidR="00A51419" w:rsidRPr="00746BCA">
        <w:rPr>
          <w:rFonts w:ascii="Times New Roman" w:eastAsia="Times New Roman" w:hAnsi="Times New Roman" w:cs="Times New Roman"/>
          <w:color w:val="000000" w:themeColor="text1"/>
          <w:sz w:val="24"/>
          <w:szCs w:val="24"/>
          <w:lang w:val="bg-BG" w:eastAsia="bg-BG"/>
        </w:rPr>
        <w:t xml:space="preserve"> от  датата, на която е информиран чрез ИСУН </w:t>
      </w:r>
      <w:r w:rsidR="00DE6F87" w:rsidRPr="00746BCA">
        <w:rPr>
          <w:rFonts w:ascii="Times New Roman" w:eastAsia="Times New Roman" w:hAnsi="Times New Roman" w:cs="Times New Roman"/>
          <w:color w:val="000000" w:themeColor="text1"/>
          <w:sz w:val="24"/>
          <w:szCs w:val="24"/>
          <w:lang w:val="bg-BG" w:eastAsia="bg-BG"/>
        </w:rPr>
        <w:t xml:space="preserve">2020 </w:t>
      </w:r>
      <w:r w:rsidR="00A51419" w:rsidRPr="00746BCA">
        <w:rPr>
          <w:rFonts w:ascii="Times New Roman" w:eastAsia="Times New Roman" w:hAnsi="Times New Roman" w:cs="Times New Roman"/>
          <w:color w:val="000000" w:themeColor="text1"/>
          <w:sz w:val="24"/>
          <w:szCs w:val="24"/>
          <w:lang w:val="bg-BG" w:eastAsia="bg-BG"/>
        </w:rPr>
        <w:t>за дължимата сума</w:t>
      </w:r>
      <w:r w:rsidRPr="00746BCA">
        <w:rPr>
          <w:rFonts w:ascii="Times New Roman" w:eastAsia="Times New Roman" w:hAnsi="Times New Roman" w:cs="Times New Roman"/>
          <w:color w:val="000000" w:themeColor="text1"/>
          <w:sz w:val="24"/>
          <w:szCs w:val="24"/>
          <w:lang w:val="bg-BG" w:eastAsia="bg-BG"/>
        </w:rPr>
        <w:t>.</w:t>
      </w:r>
    </w:p>
    <w:p w14:paraId="7FAB95AC" w14:textId="77777777"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Всеки разход, предвиден за финансиране със средства от БФП, включен в искане за плащане по проекта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7499D481" w14:textId="4230FE8B"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В случай, че УПРАВЛЯВАЩИЯТ ОРГАН не удовлетвори вземането си във връзка с дължимите му суми по реда </w:t>
      </w:r>
      <w:r w:rsidR="00B34236" w:rsidRPr="00746BCA">
        <w:rPr>
          <w:rFonts w:ascii="Times New Roman" w:eastAsia="Times New Roman" w:hAnsi="Times New Roman" w:cs="Times New Roman"/>
          <w:color w:val="000000" w:themeColor="text1"/>
          <w:sz w:val="24"/>
          <w:szCs w:val="24"/>
          <w:lang w:val="bg-BG" w:eastAsia="bg-BG"/>
        </w:rPr>
        <w:t>на чл.3</w:t>
      </w:r>
      <w:r w:rsidR="008005E1" w:rsidRPr="00746BCA">
        <w:rPr>
          <w:rFonts w:ascii="Times New Roman" w:eastAsia="Times New Roman" w:hAnsi="Times New Roman" w:cs="Times New Roman"/>
          <w:color w:val="000000" w:themeColor="text1"/>
          <w:sz w:val="24"/>
          <w:szCs w:val="24"/>
          <w:lang w:val="bg-BG" w:eastAsia="bg-BG"/>
        </w:rPr>
        <w:t>1</w:t>
      </w:r>
      <w:r w:rsidR="00B34236" w:rsidRPr="00746BCA">
        <w:rPr>
          <w:rFonts w:ascii="Times New Roman" w:eastAsia="Times New Roman" w:hAnsi="Times New Roman" w:cs="Times New Roman"/>
          <w:color w:val="000000" w:themeColor="text1"/>
          <w:sz w:val="24"/>
          <w:szCs w:val="24"/>
          <w:lang w:val="bg-BG" w:eastAsia="bg-BG"/>
        </w:rPr>
        <w:t xml:space="preserve"> и чл.3</w:t>
      </w:r>
      <w:r w:rsidR="008005E1" w:rsidRPr="00746BCA">
        <w:rPr>
          <w:rFonts w:ascii="Times New Roman" w:eastAsia="Times New Roman" w:hAnsi="Times New Roman" w:cs="Times New Roman"/>
          <w:color w:val="000000" w:themeColor="text1"/>
          <w:sz w:val="24"/>
          <w:szCs w:val="24"/>
          <w:lang w:val="bg-BG" w:eastAsia="bg-BG"/>
        </w:rPr>
        <w:t>2</w:t>
      </w:r>
      <w:r w:rsidR="00B34236"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i/>
          <w:color w:val="000000" w:themeColor="text1"/>
          <w:sz w:val="24"/>
          <w:szCs w:val="24"/>
          <w:lang w:val="bg-BG" w:eastAsia="bg-BG"/>
        </w:rPr>
        <w:t>доброволно възстановяване</w:t>
      </w:r>
      <w:r w:rsidRPr="00746BCA">
        <w:rPr>
          <w:rFonts w:ascii="Times New Roman" w:eastAsia="Times New Roman" w:hAnsi="Times New Roman" w:cs="Times New Roman"/>
          <w:color w:val="000000" w:themeColor="text1"/>
          <w:sz w:val="24"/>
          <w:szCs w:val="24"/>
          <w:lang w:val="bg-BG" w:eastAsia="bg-BG"/>
        </w:rPr>
        <w:t xml:space="preserve">), той има право да го прихване от всяко следващо плащане по проекта. </w:t>
      </w:r>
    </w:p>
    <w:p w14:paraId="4C7A3DCB" w14:textId="28E5846F"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1A016B" w:rsidRPr="00746BCA">
        <w:rPr>
          <w:rFonts w:ascii="Times New Roman" w:hAnsi="Times New Roman" w:cs="Times New Roman"/>
          <w:sz w:val="23"/>
          <w:szCs w:val="23"/>
          <w:lang w:val="bg-BG"/>
        </w:rPr>
        <w:t>чрез откриване в структ</w:t>
      </w:r>
      <w:r w:rsidR="008005E1" w:rsidRPr="00746BCA">
        <w:rPr>
          <w:rFonts w:ascii="Times New Roman" w:hAnsi="Times New Roman" w:cs="Times New Roman"/>
          <w:sz w:val="23"/>
          <w:szCs w:val="23"/>
          <w:lang w:val="bg-BG"/>
        </w:rPr>
        <w:t>урата от кодовете в СЕБРА по т.</w:t>
      </w:r>
      <w:r w:rsidR="001A016B" w:rsidRPr="00746BCA">
        <w:rPr>
          <w:rFonts w:ascii="Times New Roman" w:hAnsi="Times New Roman" w:cs="Times New Roman"/>
          <w:sz w:val="23"/>
          <w:szCs w:val="23"/>
          <w:lang w:val="bg-BG"/>
        </w:rPr>
        <w:t xml:space="preserve">3 от ДДС №6/04.04.2008 г. на отделен </w:t>
      </w:r>
      <w:proofErr w:type="spellStart"/>
      <w:r w:rsidR="001A016B" w:rsidRPr="00746BCA">
        <w:rPr>
          <w:rFonts w:ascii="Times New Roman" w:hAnsi="Times New Roman" w:cs="Times New Roman"/>
          <w:sz w:val="23"/>
          <w:szCs w:val="23"/>
          <w:lang w:val="bg-BG"/>
        </w:rPr>
        <w:t>десетразряден</w:t>
      </w:r>
      <w:proofErr w:type="spellEnd"/>
      <w:r w:rsidR="001A016B" w:rsidRPr="00746BCA">
        <w:rPr>
          <w:rFonts w:ascii="Times New Roman" w:hAnsi="Times New Roman" w:cs="Times New Roman"/>
          <w:sz w:val="23"/>
          <w:szCs w:val="23"/>
          <w:lang w:val="bg-BG"/>
        </w:rPr>
        <w:t xml:space="preserve"> код на даден бенефициент към съответната оторизирана второ-степенна система, чрез който той ще инициира бюджетни платежни нареждания за плащания директно към негови доставчици и контрагенти по проекта. </w:t>
      </w:r>
      <w:r w:rsidR="001A016B" w:rsidRPr="00746BCA">
        <w:rPr>
          <w:rFonts w:ascii="Times New Roman" w:eastAsia="Times New Roman" w:hAnsi="Times New Roman" w:cs="Times New Roman"/>
          <w:color w:val="000000" w:themeColor="text1"/>
          <w:sz w:val="24"/>
          <w:szCs w:val="24"/>
          <w:lang w:val="bg-BG" w:eastAsia="bg-BG"/>
        </w:rPr>
        <w:t>(подход по т.5.2 от ДДС № 6/04.04.2008 г. на МФ – Дирекция „Държавно съкровище”)</w:t>
      </w:r>
      <w:r w:rsidRPr="00746BCA">
        <w:rPr>
          <w:rFonts w:ascii="Times New Roman" w:eastAsia="Times New Roman" w:hAnsi="Times New Roman" w:cs="Times New Roman"/>
          <w:color w:val="000000" w:themeColor="text1"/>
          <w:sz w:val="24"/>
          <w:szCs w:val="24"/>
          <w:lang w:val="bg-BG" w:eastAsia="bg-BG"/>
        </w:rPr>
        <w:t>.</w:t>
      </w:r>
    </w:p>
    <w:p w14:paraId="08A16200" w14:textId="07DE1076"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746BCA">
        <w:rPr>
          <w:rFonts w:ascii="Times New Roman" w:eastAsia="Times New Roman" w:hAnsi="Times New Roman" w:cs="Times New Roman"/>
          <w:color w:val="000000" w:themeColor="text1"/>
          <w:sz w:val="24"/>
          <w:szCs w:val="24"/>
          <w:lang w:val="bg-BG" w:eastAsia="bg-BG"/>
        </w:rPr>
        <w:t>дерогациите</w:t>
      </w:r>
      <w:proofErr w:type="spellEnd"/>
      <w:r w:rsidRPr="00746BCA">
        <w:rPr>
          <w:rFonts w:ascii="Times New Roman" w:eastAsia="Times New Roman" w:hAnsi="Times New Roman" w:cs="Times New Roman"/>
          <w:color w:val="000000" w:themeColor="text1"/>
          <w:sz w:val="24"/>
          <w:szCs w:val="24"/>
          <w:lang w:val="bg-BG" w:eastAsia="bg-BG"/>
        </w:rPr>
        <w:t>, описани в чл.65 §8 на Регламент (ЕС) № 1303/2013, следва да се превеждат по сметка: Банка БНБ София, МРРБ-ЕФРР-ОП</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“Региони в растеж“ IBANBG72 BNBG 9661 3200 1887 01.</w:t>
      </w:r>
    </w:p>
    <w:p w14:paraId="323957E4" w14:textId="77777777" w:rsidR="00A93724" w:rsidRPr="00746BCA" w:rsidRDefault="00A93724" w:rsidP="00CD5CA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14:paraId="5CEDA104" w14:textId="6CB9A4E0" w:rsidR="002E5DA4" w:rsidRPr="00746BCA"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V. СПЕЦИФИЧНИ УСЛОВИЯ</w:t>
      </w:r>
    </w:p>
    <w:p w14:paraId="487D7A02" w14:textId="303BA0C3" w:rsidR="008B3841" w:rsidRPr="00746BCA" w:rsidRDefault="008B3841" w:rsidP="008B3841">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 xml:space="preserve">(1) </w:t>
      </w:r>
      <w:r w:rsidRPr="00746BCA">
        <w:rPr>
          <w:rFonts w:ascii="Times New Roman" w:hAnsi="Times New Roman" w:cs="Times New Roman"/>
          <w:caps/>
          <w:color w:val="000000" w:themeColor="text1"/>
          <w:sz w:val="24"/>
          <w:szCs w:val="24"/>
          <w:lang w:val="bg-BG"/>
        </w:rPr>
        <w:t>Бенефициентът</w:t>
      </w:r>
      <w:r w:rsidRPr="00746BCA">
        <w:rPr>
          <w:rFonts w:ascii="Times New Roman" w:eastAsia="Times New Roman" w:hAnsi="Times New Roman" w:cs="Times New Roman"/>
          <w:color w:val="000000" w:themeColor="text1"/>
          <w:sz w:val="24"/>
          <w:szCs w:val="24"/>
          <w:lang w:val="bg-BG" w:eastAsia="bg-BG"/>
        </w:rPr>
        <w:t xml:space="preserve"> се задължава в </w:t>
      </w:r>
      <w:r w:rsidRPr="00746BCA">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746BCA">
        <w:rPr>
          <w:rFonts w:ascii="Times New Roman" w:eastAsia="Times New Roman" w:hAnsi="Times New Roman" w:cs="Times New Roman"/>
          <w:sz w:val="24"/>
          <w:szCs w:val="24"/>
          <w:lang w:val="bg-BG" w:eastAsia="bg-BG"/>
        </w:rPr>
        <w:t>.</w:t>
      </w:r>
    </w:p>
    <w:p w14:paraId="10BE878E" w14:textId="6B3858E4" w:rsidR="008B3841" w:rsidRPr="00746BCA" w:rsidRDefault="008B3841" w:rsidP="008B3841">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 xml:space="preserve">(2) </w:t>
      </w:r>
      <w:r w:rsidRPr="00746BCA">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r w:rsidRPr="00746BCA">
        <w:rPr>
          <w:rFonts w:ascii="Times New Roman" w:eastAsia="Times New Roman" w:hAnsi="Times New Roman" w:cs="Times New Roman"/>
          <w:sz w:val="24"/>
          <w:szCs w:val="24"/>
          <w:lang w:val="bg-BG" w:eastAsia="bg-BG"/>
        </w:rPr>
        <w:t xml:space="preserve">. </w:t>
      </w:r>
    </w:p>
    <w:p w14:paraId="78630A7B" w14:textId="77777777" w:rsidR="008B3841" w:rsidRPr="00746BCA" w:rsidRDefault="008B3841" w:rsidP="008B3841">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 xml:space="preserve">(1)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p>
    <w:p w14:paraId="0A95FDDC" w14:textId="294E3916" w:rsidR="008B3841" w:rsidRPr="00746BCA" w:rsidRDefault="008B3841" w:rsidP="008B3841">
      <w:pPr>
        <w:spacing w:after="0" w:line="360" w:lineRule="auto"/>
        <w:ind w:firstLine="567"/>
        <w:jc w:val="both"/>
        <w:rPr>
          <w:rFonts w:ascii="Times New Roman" w:hAnsi="Times New Roman" w:cs="Times New Roman"/>
          <w:color w:val="000000" w:themeColor="text1"/>
          <w:sz w:val="24"/>
          <w:szCs w:val="24"/>
          <w:lang w:val="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В случай, че в срок до 11 (единадесет)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746BCA">
        <w:rPr>
          <w:rFonts w:ascii="Times New Roman" w:hAnsi="Times New Roman" w:cs="Times New Roman"/>
          <w:color w:val="000000" w:themeColor="text1"/>
          <w:sz w:val="24"/>
          <w:szCs w:val="24"/>
          <w:lang w:val="bg-BG"/>
        </w:rPr>
        <w:t xml:space="preserve">изпраща предизвестие до </w:t>
      </w:r>
      <w:r w:rsidRPr="00746BCA">
        <w:rPr>
          <w:rFonts w:ascii="Times New Roman" w:hAnsi="Times New Roman" w:cs="Times New Roman"/>
          <w:caps/>
          <w:color w:val="000000" w:themeColor="text1"/>
          <w:sz w:val="24"/>
          <w:szCs w:val="24"/>
          <w:lang w:val="bg-BG"/>
        </w:rPr>
        <w:t>Бенефициента</w:t>
      </w:r>
      <w:r w:rsidRPr="00746BCA">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 за да предотврати или отстрани тежки последици за обществения интерес.</w:t>
      </w:r>
    </w:p>
    <w:p w14:paraId="32DF2474" w14:textId="59C588E2" w:rsidR="006E73A6" w:rsidRPr="00746BCA" w:rsidRDefault="006E73A6" w:rsidP="008B3841">
      <w:pPr>
        <w:tabs>
          <w:tab w:val="left" w:pos="1134"/>
        </w:tabs>
        <w:spacing w:after="0" w:line="360" w:lineRule="auto"/>
        <w:ind w:firstLine="567"/>
        <w:jc w:val="both"/>
        <w:rPr>
          <w:rFonts w:ascii="Times New Roman" w:hAnsi="Times New Roman" w:cs="Times New Roman"/>
          <w:color w:val="000000" w:themeColor="text1"/>
          <w:sz w:val="24"/>
          <w:szCs w:val="24"/>
          <w:lang w:val="bg-BG"/>
        </w:rPr>
      </w:pPr>
      <w:r w:rsidRPr="00746BCA">
        <w:rPr>
          <w:rFonts w:ascii="Times New Roman" w:hAnsi="Times New Roman" w:cs="Times New Roman"/>
          <w:b/>
          <w:color w:val="000000" w:themeColor="text1"/>
          <w:sz w:val="24"/>
          <w:szCs w:val="24"/>
          <w:lang w:val="bg-BG"/>
        </w:rPr>
        <w:t>(</w:t>
      </w:r>
      <w:r w:rsidR="008B3841" w:rsidRPr="00746BCA">
        <w:rPr>
          <w:rFonts w:ascii="Times New Roman" w:hAnsi="Times New Roman" w:cs="Times New Roman"/>
          <w:b/>
          <w:color w:val="000000" w:themeColor="text1"/>
          <w:sz w:val="24"/>
          <w:szCs w:val="24"/>
          <w:lang w:val="bg-BG"/>
        </w:rPr>
        <w:t>3</w:t>
      </w:r>
      <w:r w:rsidRPr="00746BCA">
        <w:rPr>
          <w:rFonts w:ascii="Times New Roman" w:hAnsi="Times New Roman" w:cs="Times New Roman"/>
          <w:b/>
          <w:color w:val="000000" w:themeColor="text1"/>
          <w:sz w:val="24"/>
          <w:szCs w:val="24"/>
          <w:lang w:val="bg-BG"/>
        </w:rPr>
        <w:t>)</w:t>
      </w:r>
      <w:r w:rsidRPr="00746BCA">
        <w:rPr>
          <w:rFonts w:ascii="Times New Roman" w:hAnsi="Times New Roman" w:cs="Times New Roman"/>
          <w:color w:val="000000" w:themeColor="text1"/>
          <w:sz w:val="24"/>
          <w:szCs w:val="24"/>
          <w:lang w:val="bg-BG"/>
        </w:rPr>
        <w:t xml:space="preserve"> 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00CF34D2" w14:textId="1F4903B8" w:rsidR="006E73A6" w:rsidRPr="00746BCA" w:rsidRDefault="006E73A6" w:rsidP="008B3841">
      <w:pPr>
        <w:tabs>
          <w:tab w:val="left" w:pos="1134"/>
        </w:tabs>
        <w:spacing w:after="0" w:line="360" w:lineRule="auto"/>
        <w:ind w:firstLine="567"/>
        <w:jc w:val="both"/>
        <w:rPr>
          <w:rFonts w:ascii="Times New Roman" w:hAnsi="Times New Roman" w:cs="Times New Roman"/>
          <w:color w:val="000000" w:themeColor="text1"/>
          <w:sz w:val="24"/>
          <w:szCs w:val="24"/>
          <w:lang w:val="bg-BG"/>
        </w:rPr>
      </w:pPr>
      <w:r w:rsidRPr="00746BCA">
        <w:rPr>
          <w:rFonts w:ascii="Times New Roman" w:hAnsi="Times New Roman" w:cs="Times New Roman"/>
          <w:b/>
          <w:color w:val="000000" w:themeColor="text1"/>
          <w:sz w:val="24"/>
          <w:szCs w:val="24"/>
          <w:lang w:val="bg-BG"/>
        </w:rPr>
        <w:t>(</w:t>
      </w:r>
      <w:r w:rsidR="008B3841" w:rsidRPr="00746BCA">
        <w:rPr>
          <w:rFonts w:ascii="Times New Roman" w:hAnsi="Times New Roman" w:cs="Times New Roman"/>
          <w:b/>
          <w:color w:val="000000" w:themeColor="text1"/>
          <w:sz w:val="24"/>
          <w:szCs w:val="24"/>
          <w:lang w:val="bg-BG"/>
        </w:rPr>
        <w:t>4</w:t>
      </w:r>
      <w:r w:rsidRPr="00746BCA">
        <w:rPr>
          <w:rFonts w:ascii="Times New Roman" w:hAnsi="Times New Roman" w:cs="Times New Roman"/>
          <w:b/>
          <w:color w:val="000000" w:themeColor="text1"/>
          <w:sz w:val="24"/>
          <w:szCs w:val="24"/>
          <w:lang w:val="bg-BG"/>
        </w:rPr>
        <w:t xml:space="preserve">) </w:t>
      </w:r>
      <w:r w:rsidRPr="00746BCA">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1909EDA1" w14:textId="753BFBFB" w:rsidR="00005E8D" w:rsidRPr="00746BCA" w:rsidRDefault="00005E8D" w:rsidP="00005E8D">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bCs/>
          <w:color w:val="000000" w:themeColor="text1"/>
          <w:sz w:val="24"/>
          <w:szCs w:val="24"/>
          <w:lang w:val="bg-BG" w:eastAsia="bg-BG"/>
        </w:rPr>
        <w:t xml:space="preserve">(1) </w:t>
      </w:r>
      <w:r w:rsidRPr="00746BCA">
        <w:rPr>
          <w:rFonts w:ascii="Times New Roman" w:eastAsia="Times New Roman" w:hAnsi="Times New Roman" w:cs="Times New Roman"/>
          <w:color w:val="000000" w:themeColor="text1"/>
          <w:sz w:val="24"/>
          <w:szCs w:val="24"/>
          <w:lang w:val="bg-BG" w:eastAsia="bg-BG"/>
        </w:rPr>
        <w:t>Срокът</w:t>
      </w:r>
      <w:r w:rsidRPr="00746BCA">
        <w:rPr>
          <w:rFonts w:ascii="Times New Roman" w:eastAsia="Times New Roman" w:hAnsi="Times New Roman" w:cs="Times New Roman"/>
          <w:bCs/>
          <w:color w:val="000000" w:themeColor="text1"/>
          <w:sz w:val="24"/>
          <w:szCs w:val="24"/>
          <w:lang w:val="bg-BG" w:eastAsia="bg-BG"/>
        </w:rPr>
        <w:t xml:space="preserve"> по чл.39, ал.1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p>
    <w:p w14:paraId="2CEDF6C8" w14:textId="77777777" w:rsidR="00005E8D" w:rsidRPr="00746BCA" w:rsidRDefault="00005E8D" w:rsidP="00005E8D">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5913236E" w14:textId="4575104E" w:rsidR="00533070" w:rsidRPr="00746BCA" w:rsidRDefault="00E57F0C" w:rsidP="00005E8D">
      <w:pPr>
        <w:numPr>
          <w:ilvl w:val="0"/>
          <w:numId w:val="20"/>
        </w:numPr>
        <w:tabs>
          <w:tab w:val="left" w:pos="1134"/>
        </w:tabs>
        <w:spacing w:after="0" w:line="360" w:lineRule="auto"/>
        <w:ind w:left="0" w:firstLine="363"/>
        <w:jc w:val="both"/>
        <w:rPr>
          <w:rFonts w:ascii="Times New Roman" w:hAnsi="Times New Roman"/>
          <w:color w:val="000000" w:themeColor="text1"/>
          <w:sz w:val="24"/>
          <w:lang w:val="bg-BG"/>
        </w:rPr>
      </w:pPr>
      <w:r w:rsidRPr="00746BCA">
        <w:rPr>
          <w:rFonts w:ascii="Times New Roman" w:eastAsia="Times New Roman" w:hAnsi="Times New Roman" w:cs="Times New Roman"/>
          <w:color w:val="000000" w:themeColor="text1"/>
          <w:sz w:val="24"/>
          <w:szCs w:val="24"/>
          <w:lang w:val="bg-BG" w:eastAsia="bg-BG"/>
        </w:rPr>
        <w:t>При условие</w:t>
      </w:r>
      <w:r w:rsidR="00955A19"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264BEC" w:rsidRPr="00746BCA">
        <w:rPr>
          <w:rFonts w:ascii="Times New Roman" w:eastAsia="Times New Roman" w:hAnsi="Times New Roman" w:cs="Times New Roman"/>
          <w:color w:val="000000" w:themeColor="text1"/>
          <w:sz w:val="24"/>
          <w:szCs w:val="24"/>
          <w:lang w:val="bg-BG" w:eastAsia="bg-BG"/>
        </w:rPr>
        <w:t xml:space="preserve"> </w:t>
      </w:r>
      <w:r w:rsidR="00835108" w:rsidRPr="00746BCA">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p>
    <w:p w14:paraId="4E432B98" w14:textId="29774376" w:rsidR="00910951" w:rsidRPr="00746BCA" w:rsidRDefault="00E57F0C" w:rsidP="00005E8D">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w:t>
      </w:r>
      <w:r w:rsidR="006E73A6" w:rsidRPr="00746BCA">
        <w:rPr>
          <w:rFonts w:ascii="Times New Roman" w:eastAsia="Times New Roman" w:hAnsi="Times New Roman" w:cs="Times New Roman"/>
          <w:color w:val="000000" w:themeColor="text1"/>
          <w:sz w:val="24"/>
          <w:szCs w:val="24"/>
          <w:lang w:val="bg-BG" w:eastAsia="bg-BG"/>
        </w:rPr>
        <w:t>ето в сила на настоящия Договор</w:t>
      </w:r>
      <w:r w:rsidR="00991E04" w:rsidRPr="00746BCA">
        <w:rPr>
          <w:rFonts w:ascii="Times New Roman" w:hAnsi="Times New Roman" w:cs="Times New Roman"/>
          <w:sz w:val="24"/>
          <w:szCs w:val="24"/>
          <w:lang w:val="bg-BG"/>
        </w:rPr>
        <w:t xml:space="preserve">. </w:t>
      </w:r>
    </w:p>
    <w:p w14:paraId="01EC50FF" w14:textId="5BCEDD97" w:rsidR="008A4F12" w:rsidRPr="00746BCA" w:rsidRDefault="009D4DA3" w:rsidP="00005E8D">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00F5055D" w:rsidRPr="00746BCA">
        <w:rPr>
          <w:rFonts w:ascii="Times New Roman" w:eastAsia="Times New Roman" w:hAnsi="Times New Roman" w:cs="Times New Roman"/>
          <w:b/>
          <w:sz w:val="24"/>
          <w:szCs w:val="24"/>
          <w:lang w:val="bg-BG" w:eastAsia="bg-BG"/>
        </w:rPr>
        <w:t xml:space="preserve"> </w:t>
      </w:r>
      <w:r w:rsidR="00D23858" w:rsidRPr="00746BCA">
        <w:rPr>
          <w:rFonts w:ascii="Times New Roman" w:eastAsia="Times New Roman" w:hAnsi="Times New Roman" w:cs="Times New Roman"/>
          <w:caps/>
          <w:color w:val="000000" w:themeColor="text1"/>
          <w:sz w:val="24"/>
          <w:szCs w:val="24"/>
          <w:lang w:val="bg-BG" w:eastAsia="bg-BG"/>
        </w:rPr>
        <w:t>Бенефициентът</w:t>
      </w:r>
      <w:r w:rsidR="00D23858" w:rsidRPr="00746BCA">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p>
    <w:p w14:paraId="61EBF3E4" w14:textId="1E856372" w:rsidR="008A4F12" w:rsidRPr="00746BCA" w:rsidRDefault="008A4F12" w:rsidP="003C0A57">
      <w:pPr>
        <w:spacing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00CE298B" w:rsidRPr="00746BCA">
        <w:rPr>
          <w:rFonts w:ascii="Times New Roman" w:eastAsia="Times New Roman" w:hAnsi="Times New Roman" w:cs="Times New Roman"/>
          <w:b/>
          <w:sz w:val="24"/>
          <w:szCs w:val="24"/>
          <w:lang w:val="bg-BG" w:eastAsia="bg-BG"/>
        </w:rPr>
        <w:t xml:space="preserve"> </w:t>
      </w:r>
      <w:r w:rsidR="00D23858" w:rsidRPr="00746BCA">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w:t>
      </w:r>
      <w:r w:rsidR="00835108" w:rsidRPr="00746BCA">
        <w:rPr>
          <w:rFonts w:ascii="Times New Roman" w:hAnsi="Times New Roman" w:cs="Times New Roman"/>
          <w:color w:val="000000" w:themeColor="text1"/>
          <w:sz w:val="24"/>
          <w:szCs w:val="24"/>
          <w:lang w:val="bg-BG"/>
        </w:rPr>
        <w:t>61</w:t>
      </w:r>
      <w:r w:rsidR="00D23858" w:rsidRPr="00746BCA">
        <w:rPr>
          <w:rFonts w:ascii="Times New Roman" w:hAnsi="Times New Roman" w:cs="Times New Roman"/>
          <w:color w:val="000000" w:themeColor="text1"/>
          <w:sz w:val="24"/>
          <w:szCs w:val="24"/>
          <w:lang w:val="bg-BG"/>
        </w:rPr>
        <w:t xml:space="preserve">, параграф </w:t>
      </w:r>
      <w:r w:rsidR="00835108" w:rsidRPr="00746BCA">
        <w:rPr>
          <w:rFonts w:ascii="Times New Roman" w:hAnsi="Times New Roman" w:cs="Times New Roman"/>
          <w:color w:val="000000" w:themeColor="text1"/>
          <w:sz w:val="24"/>
          <w:szCs w:val="24"/>
          <w:lang w:val="bg-BG"/>
        </w:rPr>
        <w:t>3</w:t>
      </w:r>
      <w:r w:rsidR="00D23858" w:rsidRPr="00746BCA">
        <w:rPr>
          <w:rFonts w:ascii="Times New Roman" w:hAnsi="Times New Roman" w:cs="Times New Roman"/>
          <w:color w:val="000000" w:themeColor="text1"/>
          <w:sz w:val="24"/>
          <w:szCs w:val="24"/>
          <w:lang w:val="bg-BG"/>
        </w:rPr>
        <w:t xml:space="preserve"> от Регламент (ЕС, </w:t>
      </w:r>
      <w:proofErr w:type="spellStart"/>
      <w:r w:rsidR="00D23858" w:rsidRPr="00746BCA">
        <w:rPr>
          <w:rFonts w:ascii="Times New Roman" w:hAnsi="Times New Roman" w:cs="Times New Roman"/>
          <w:color w:val="000000" w:themeColor="text1"/>
          <w:sz w:val="24"/>
          <w:szCs w:val="24"/>
          <w:lang w:val="bg-BG"/>
        </w:rPr>
        <w:t>Евратом</w:t>
      </w:r>
      <w:proofErr w:type="spellEnd"/>
      <w:r w:rsidR="00D23858" w:rsidRPr="00746BCA">
        <w:rPr>
          <w:rFonts w:ascii="Times New Roman" w:hAnsi="Times New Roman" w:cs="Times New Roman"/>
          <w:color w:val="000000" w:themeColor="text1"/>
          <w:sz w:val="24"/>
          <w:szCs w:val="24"/>
          <w:lang w:val="bg-BG"/>
        </w:rPr>
        <w:t>) №</w:t>
      </w:r>
      <w:r w:rsidR="00A166E6" w:rsidRPr="00746BCA">
        <w:rPr>
          <w:rFonts w:ascii="Times New Roman" w:hAnsi="Times New Roman" w:cs="Times New Roman"/>
          <w:color w:val="000000" w:themeColor="text1"/>
          <w:sz w:val="24"/>
          <w:szCs w:val="24"/>
          <w:lang w:val="bg-BG"/>
        </w:rPr>
        <w:t xml:space="preserve"> </w:t>
      </w:r>
      <w:r w:rsidR="00835108" w:rsidRPr="00746BCA">
        <w:rPr>
          <w:rFonts w:ascii="Times New Roman" w:hAnsi="Times New Roman" w:cs="Times New Roman"/>
          <w:color w:val="000000" w:themeColor="text1"/>
          <w:sz w:val="24"/>
          <w:szCs w:val="24"/>
          <w:lang w:val="bg-BG"/>
        </w:rPr>
        <w:t>1046/2018</w:t>
      </w:r>
      <w:r w:rsidR="00D23858" w:rsidRPr="00746BCA">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sidRPr="00746BCA">
        <w:rPr>
          <w:rFonts w:ascii="Times New Roman" w:eastAsia="Times New Roman" w:hAnsi="Times New Roman" w:cs="Times New Roman"/>
          <w:sz w:val="24"/>
          <w:szCs w:val="24"/>
          <w:lang w:val="bg-BG" w:eastAsia="bg-BG"/>
        </w:rPr>
        <w:t>.</w:t>
      </w:r>
    </w:p>
    <w:p w14:paraId="33F866F2" w14:textId="61E40AD8" w:rsidR="00D23858" w:rsidRPr="00746BCA" w:rsidRDefault="00D23858" w:rsidP="00005E8D">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(1)</w:t>
      </w:r>
      <w:r w:rsidR="006E73A6" w:rsidRPr="00746BCA">
        <w:rPr>
          <w:rFonts w:ascii="Times New Roman" w:eastAsia="Times New Roman" w:hAnsi="Times New Roman" w:cs="Times New Roman"/>
          <w:b/>
          <w:color w:val="000000" w:themeColor="text1"/>
          <w:sz w:val="24"/>
          <w:szCs w:val="24"/>
          <w:lang w:val="bg-BG" w:eastAsia="bg-BG"/>
        </w:rPr>
        <w:t xml:space="preserve"> </w:t>
      </w:r>
      <w:r w:rsidRPr="00746BCA">
        <w:rPr>
          <w:rFonts w:ascii="Times New Roman" w:eastAsia="Times New Roman" w:hAnsi="Times New Roman" w:cs="Times New Roman"/>
          <w:caps/>
          <w:color w:val="000000" w:themeColor="text1"/>
          <w:sz w:val="24"/>
          <w:szCs w:val="24"/>
          <w:lang w:val="bg-BG" w:eastAsia="bg-BG"/>
        </w:rPr>
        <w:t>Бенефициентът</w:t>
      </w:r>
      <w:r w:rsidRPr="00746BCA">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 „Региони в растеж</w:t>
      </w:r>
      <w:r w:rsidR="0089752D" w:rsidRPr="00746BCA">
        <w:rPr>
          <w:rFonts w:ascii="Times New Roman" w:eastAsia="Times New Roman" w:hAnsi="Times New Roman" w:cs="Times New Roman"/>
          <w:color w:val="000000" w:themeColor="text1"/>
          <w:sz w:val="24"/>
          <w:szCs w:val="24"/>
          <w:lang w:val="bg-BG" w:eastAsia="bg-BG"/>
        </w:rPr>
        <w:t>“</w:t>
      </w:r>
      <w:r w:rsidRPr="00746BCA">
        <w:rPr>
          <w:rFonts w:ascii="Times New Roman" w:eastAsia="Times New Roman" w:hAnsi="Times New Roman" w:cs="Times New Roman"/>
          <w:color w:val="000000" w:themeColor="text1"/>
          <w:sz w:val="24"/>
          <w:szCs w:val="24"/>
          <w:lang w:val="bg-BG" w:eastAsia="bg-BG"/>
        </w:rPr>
        <w:t xml:space="preserve"> 2014-2020</w:t>
      </w:r>
      <w:r w:rsidR="0089752D"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г.</w:t>
      </w:r>
    </w:p>
    <w:p w14:paraId="3BE40B03" w14:textId="77777777" w:rsidR="00116B19" w:rsidRPr="00746BCA" w:rsidRDefault="00D23858" w:rsidP="00116B19">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(2)</w:t>
      </w:r>
      <w:r w:rsidRPr="00746BCA">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264BEC" w:rsidRPr="00746BCA">
        <w:rPr>
          <w:rFonts w:ascii="Times New Roman" w:eastAsia="Times New Roman" w:hAnsi="Times New Roman" w:cs="Times New Roman"/>
          <w:color w:val="000000" w:themeColor="text1"/>
          <w:sz w:val="24"/>
          <w:szCs w:val="24"/>
          <w:lang w:val="bg-BG" w:eastAsia="bg-BG"/>
        </w:rPr>
        <w:t xml:space="preserve"> </w:t>
      </w:r>
      <w:r w:rsidRPr="00746BCA">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14:paraId="30C32FE9" w14:textId="7C0EFB3B" w:rsidR="00B500C6" w:rsidRPr="00136686" w:rsidRDefault="005A33AF" w:rsidP="00B500C6">
      <w:pPr>
        <w:numPr>
          <w:ilvl w:val="0"/>
          <w:numId w:val="20"/>
        </w:numPr>
        <w:tabs>
          <w:tab w:val="left" w:pos="1134"/>
        </w:tabs>
        <w:spacing w:after="0" w:line="360" w:lineRule="auto"/>
        <w:ind w:left="0" w:firstLine="363"/>
        <w:jc w:val="both"/>
        <w:rPr>
          <w:rFonts w:ascii="Times New Roman" w:eastAsia="Times New Roman" w:hAnsi="Times New Roman" w:cs="Times New Roman"/>
          <w:b/>
          <w:sz w:val="24"/>
          <w:szCs w:val="24"/>
          <w:lang w:val="bg-BG" w:eastAsia="bg-BG" w:bidi="bg-BG"/>
        </w:rPr>
      </w:pPr>
      <w:r w:rsidRPr="00136686">
        <w:rPr>
          <w:rFonts w:ascii="Times New Roman" w:eastAsia="Times New Roman" w:hAnsi="Times New Roman" w:cs="Times New Roman"/>
          <w:b/>
          <w:sz w:val="24"/>
          <w:szCs w:val="24"/>
          <w:lang w:val="bg-BG" w:eastAsia="bg-BG"/>
        </w:rPr>
        <w:t>(1)</w:t>
      </w:r>
      <w:r w:rsidR="001F442D" w:rsidRPr="00136686">
        <w:rPr>
          <w:rFonts w:ascii="Times New Roman" w:eastAsia="Times New Roman" w:hAnsi="Times New Roman" w:cs="Times New Roman"/>
          <w:b/>
          <w:sz w:val="24"/>
          <w:szCs w:val="24"/>
          <w:lang w:val="bg-BG" w:eastAsia="bg-BG"/>
        </w:rPr>
        <w:t xml:space="preserve"> </w:t>
      </w:r>
      <w:r w:rsidR="00461797" w:rsidRPr="00136686">
        <w:rPr>
          <w:rFonts w:ascii="Times New Roman" w:eastAsia="Times New Roman" w:hAnsi="Times New Roman" w:cs="Times New Roman"/>
          <w:caps/>
          <w:sz w:val="24"/>
          <w:szCs w:val="24"/>
          <w:lang w:val="bg-BG" w:eastAsia="bg-BG"/>
        </w:rPr>
        <w:t xml:space="preserve"> </w:t>
      </w:r>
      <w:r w:rsidR="00461797" w:rsidRPr="00136686">
        <w:rPr>
          <w:rFonts w:ascii="Times New Roman" w:eastAsia="Times New Roman" w:hAnsi="Times New Roman" w:cs="Times New Roman"/>
          <w:sz w:val="24"/>
          <w:szCs w:val="24"/>
          <w:lang w:val="bg-BG" w:eastAsia="bg-BG"/>
        </w:rPr>
        <w:t xml:space="preserve">Бенефициентът се задължава </w:t>
      </w:r>
      <w:r w:rsidR="00B500C6" w:rsidRPr="00136686">
        <w:rPr>
          <w:rFonts w:ascii="Times New Roman" w:eastAsia="Times New Roman" w:hAnsi="Times New Roman" w:cs="Times New Roman"/>
          <w:sz w:val="24"/>
          <w:szCs w:val="24"/>
          <w:lang w:val="bg-BG" w:eastAsia="bg-BG"/>
        </w:rPr>
        <w:t>предоставената безвъзмездната финансова помощ, да бъде използвана само за финансиране на разходи за неикономически дейности.</w:t>
      </w:r>
    </w:p>
    <w:p w14:paraId="495476DC" w14:textId="3E5030B0" w:rsidR="00461797" w:rsidRPr="00136686" w:rsidRDefault="00B500C6" w:rsidP="00B500C6">
      <w:pPr>
        <w:tabs>
          <w:tab w:val="left" w:pos="1134"/>
        </w:tabs>
        <w:spacing w:after="0" w:line="360" w:lineRule="auto"/>
        <w:ind w:left="363"/>
        <w:jc w:val="both"/>
        <w:rPr>
          <w:lang w:val="bg-BG" w:eastAsia="en-GB"/>
        </w:rPr>
      </w:pPr>
      <w:r w:rsidRPr="00136686">
        <w:rPr>
          <w:lang w:val="bg-BG" w:eastAsia="en-GB"/>
        </w:rPr>
        <w:t xml:space="preserve">(2) </w:t>
      </w:r>
      <w:r w:rsidRPr="00136686">
        <w:rPr>
          <w:rFonts w:ascii="Times New Roman" w:eastAsia="Times New Roman" w:hAnsi="Times New Roman" w:cs="Times New Roman"/>
          <w:sz w:val="24"/>
          <w:szCs w:val="24"/>
          <w:lang w:val="bg-BG" w:eastAsia="bg-BG"/>
        </w:rPr>
        <w:t xml:space="preserve">Бенефициента се задължава </w:t>
      </w:r>
      <w:r w:rsidR="00461797" w:rsidRPr="00136686">
        <w:rPr>
          <w:rFonts w:ascii="Times New Roman" w:eastAsia="Times New Roman" w:hAnsi="Times New Roman" w:cs="Times New Roman"/>
          <w:sz w:val="24"/>
          <w:szCs w:val="24"/>
          <w:lang w:val="bg-BG" w:eastAsia="bg-BG"/>
        </w:rPr>
        <w:t xml:space="preserve">да не променя нестопанския характер на ползване на </w:t>
      </w:r>
      <w:r w:rsidR="003D1FF8" w:rsidRPr="00136686">
        <w:rPr>
          <w:rFonts w:ascii="Times New Roman" w:eastAsia="Times New Roman" w:hAnsi="Times New Roman" w:cs="Times New Roman"/>
          <w:sz w:val="24"/>
          <w:szCs w:val="24"/>
          <w:lang w:val="bg-BG" w:eastAsia="bg-BG"/>
        </w:rPr>
        <w:t>финансиран</w:t>
      </w:r>
      <w:r w:rsidR="00136686">
        <w:rPr>
          <w:rFonts w:ascii="Times New Roman" w:eastAsia="Times New Roman" w:hAnsi="Times New Roman" w:cs="Times New Roman"/>
          <w:sz w:val="24"/>
          <w:szCs w:val="24"/>
          <w:lang w:val="bg-BG" w:eastAsia="bg-BG"/>
        </w:rPr>
        <w:t>ите</w:t>
      </w:r>
      <w:r w:rsidR="003D1FF8" w:rsidRPr="00136686">
        <w:rPr>
          <w:rFonts w:ascii="Times New Roman" w:eastAsia="Times New Roman" w:hAnsi="Times New Roman" w:cs="Times New Roman"/>
          <w:sz w:val="24"/>
          <w:szCs w:val="24"/>
          <w:lang w:val="bg-BG" w:eastAsia="bg-BG"/>
        </w:rPr>
        <w:t xml:space="preserve"> </w:t>
      </w:r>
      <w:r w:rsidR="00461797" w:rsidRPr="00136686">
        <w:rPr>
          <w:rFonts w:ascii="Times New Roman" w:eastAsia="Times New Roman" w:hAnsi="Times New Roman" w:cs="Times New Roman"/>
          <w:sz w:val="24"/>
          <w:szCs w:val="24"/>
          <w:lang w:val="bg-BG" w:eastAsia="bg-BG"/>
        </w:rPr>
        <w:t xml:space="preserve">чрез БФП по проекта </w:t>
      </w:r>
      <w:r w:rsidR="00136686">
        <w:rPr>
          <w:rFonts w:ascii="Times New Roman" w:eastAsia="Times New Roman" w:hAnsi="Times New Roman" w:cs="Times New Roman"/>
          <w:sz w:val="24"/>
          <w:szCs w:val="24"/>
          <w:lang w:val="bg-BG" w:eastAsia="bg-BG"/>
        </w:rPr>
        <w:t>активи</w:t>
      </w:r>
      <w:r w:rsidR="00042D23" w:rsidRPr="00136686">
        <w:rPr>
          <w:rFonts w:ascii="Times New Roman" w:eastAsia="Times New Roman" w:hAnsi="Times New Roman" w:cs="Times New Roman"/>
          <w:sz w:val="24"/>
          <w:szCs w:val="24"/>
          <w:lang w:val="bg-BG" w:eastAsia="bg-BG"/>
        </w:rPr>
        <w:t xml:space="preserve"> </w:t>
      </w:r>
      <w:r w:rsidR="00461797" w:rsidRPr="00136686">
        <w:rPr>
          <w:rFonts w:ascii="Times New Roman" w:eastAsia="Times New Roman" w:hAnsi="Times New Roman" w:cs="Times New Roman"/>
          <w:sz w:val="24"/>
          <w:szCs w:val="24"/>
          <w:lang w:val="bg-BG" w:eastAsia="bg-BG"/>
        </w:rPr>
        <w:t xml:space="preserve">през времето на целия полезен живот на </w:t>
      </w:r>
      <w:r w:rsidR="00136686">
        <w:rPr>
          <w:rFonts w:ascii="Times New Roman" w:eastAsia="Times New Roman" w:hAnsi="Times New Roman" w:cs="Times New Roman"/>
          <w:sz w:val="24"/>
          <w:szCs w:val="24"/>
          <w:lang w:val="bg-BG" w:eastAsia="bg-BG"/>
        </w:rPr>
        <w:t>активите</w:t>
      </w:r>
      <w:r w:rsidR="00461797" w:rsidRPr="00136686">
        <w:rPr>
          <w:rFonts w:ascii="Times New Roman" w:eastAsia="Times New Roman" w:hAnsi="Times New Roman" w:cs="Times New Roman"/>
          <w:sz w:val="24"/>
          <w:szCs w:val="24"/>
          <w:lang w:val="bg-BG" w:eastAsia="bg-BG"/>
        </w:rPr>
        <w:t>, определен за счетоводни цели.</w:t>
      </w:r>
      <w:r w:rsidR="001F442D" w:rsidRPr="00136686">
        <w:rPr>
          <w:rFonts w:ascii="Times New Roman" w:eastAsia="Times New Roman" w:hAnsi="Times New Roman" w:cs="Times New Roman"/>
          <w:sz w:val="24"/>
          <w:szCs w:val="24"/>
          <w:lang w:val="bg-BG" w:eastAsia="bg-BG"/>
        </w:rPr>
        <w:t xml:space="preserve"> Бенефициентът, като получател на финансирането, е отговорен за контрола по спазването на изискванията за съответствие с държавни помощи и в случай на промяна на нестопанския характер следва да приложи подходящ контролен механизъм за спазване на изискването.</w:t>
      </w:r>
      <w:r w:rsidR="001F442D" w:rsidRPr="00136686">
        <w:rPr>
          <w:lang w:val="bg-BG" w:eastAsia="en-GB"/>
        </w:rPr>
        <w:t xml:space="preserve"> </w:t>
      </w:r>
    </w:p>
    <w:p w14:paraId="78E61E1A" w14:textId="23425102" w:rsidR="00B500C6" w:rsidRPr="00136686" w:rsidRDefault="00B500C6" w:rsidP="00B500C6">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136686">
        <w:rPr>
          <w:rFonts w:ascii="Times New Roman" w:eastAsia="Times New Roman" w:hAnsi="Times New Roman" w:cs="Times New Roman"/>
          <w:sz w:val="24"/>
          <w:szCs w:val="24"/>
          <w:lang w:val="bg-BG" w:eastAsia="bg-BG"/>
        </w:rPr>
        <w:t xml:space="preserve"> (3) В случай, че партньор по проекта  осъществява едновременно икономическа и неикономическа дейност, двата вида дейности са ясно разграничени по отношение на приходите, разходите, активите и пасивите, свързани с тях, вкл. чрез система за водене на аналитична счетоводна отчетност, чрез която се отделя икономическата от неикономическата дейност</w:t>
      </w:r>
      <w:r w:rsidRPr="00136686">
        <w:rPr>
          <w:rFonts w:ascii="Times New Roman" w:eastAsia="Times New Roman" w:hAnsi="Times New Roman" w:cs="Times New Roman"/>
          <w:sz w:val="24"/>
          <w:szCs w:val="24"/>
          <w:lang w:val="bg-BG" w:eastAsia="bg-BG" w:bidi="bg-BG"/>
        </w:rPr>
        <w:t xml:space="preserve"> по отношение на приходите, разходите, активите и пасивите, свързани с тях.</w:t>
      </w:r>
    </w:p>
    <w:p w14:paraId="3FD33401" w14:textId="2A5CF22F" w:rsidR="0006652B" w:rsidRPr="00136686" w:rsidRDefault="0006652B" w:rsidP="0006652B">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136686">
        <w:rPr>
          <w:rFonts w:ascii="Times New Roman" w:eastAsia="Times New Roman" w:hAnsi="Times New Roman" w:cs="Times New Roman"/>
          <w:sz w:val="24"/>
          <w:szCs w:val="24"/>
          <w:lang w:val="bg-BG" w:eastAsia="bg-BG"/>
        </w:rPr>
        <w:t>(4) БЕНЕФИЦИЕНТЪТ се задължава да осъществява текущ контрол върху изпълнението на условията по ал. 1, 2 и 3 в рамките на целия икономически полезен живот на финансираните по проекта активи.</w:t>
      </w:r>
    </w:p>
    <w:p w14:paraId="247EF058" w14:textId="387311F6" w:rsidR="0006652B" w:rsidRDefault="0006652B" w:rsidP="0006652B">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136686">
        <w:rPr>
          <w:rFonts w:ascii="Times New Roman" w:eastAsia="Times New Roman" w:hAnsi="Times New Roman" w:cs="Times New Roman"/>
          <w:sz w:val="24"/>
          <w:szCs w:val="24"/>
          <w:lang w:val="bg-BG" w:eastAsia="bg-BG"/>
        </w:rPr>
        <w:t>(5) При неизпълнение на изискванията на ал. 1, 2 и 3 се прилагат разпоредбите на чл. 2, ал. 2, т. „л“ от Общите условия за изпълнение към административен договор за предоставяне на безвъзмездна финансова помощ (Приложение Е2).</w:t>
      </w:r>
    </w:p>
    <w:p w14:paraId="41CE20E5" w14:textId="72D24DC6" w:rsidR="00A06665" w:rsidRPr="00A06665" w:rsidRDefault="00A06665" w:rsidP="00A06665">
      <w:pPr>
        <w:tabs>
          <w:tab w:val="left" w:pos="1134"/>
        </w:tabs>
        <w:spacing w:after="0" w:line="360" w:lineRule="auto"/>
        <w:ind w:left="363"/>
        <w:jc w:val="both"/>
        <w:rPr>
          <w:rFonts w:ascii="Times New Roman" w:eastAsia="Times New Roman" w:hAnsi="Times New Roman" w:cs="Times New Roman"/>
          <w:sz w:val="24"/>
          <w:szCs w:val="24"/>
          <w:lang w:val="bg-BG" w:eastAsia="bg-BG"/>
        </w:rPr>
      </w:pPr>
      <w:r w:rsidRPr="00A06665">
        <w:rPr>
          <w:rFonts w:ascii="Times New Roman" w:eastAsia="Times New Roman" w:hAnsi="Times New Roman" w:cs="Times New Roman"/>
          <w:sz w:val="24"/>
          <w:szCs w:val="24"/>
          <w:lang w:val="bg-BG" w:eastAsia="bg-BG"/>
        </w:rPr>
        <w:t>(</w:t>
      </w:r>
      <w:r w:rsidR="00603B02">
        <w:rPr>
          <w:rFonts w:ascii="Times New Roman" w:eastAsia="Times New Roman" w:hAnsi="Times New Roman" w:cs="Times New Roman"/>
          <w:sz w:val="24"/>
          <w:szCs w:val="24"/>
          <w:lang w:val="bg-BG" w:eastAsia="bg-BG"/>
        </w:rPr>
        <w:t>6</w:t>
      </w:r>
      <w:r w:rsidRPr="00A06665">
        <w:rPr>
          <w:rFonts w:ascii="Times New Roman" w:eastAsia="Times New Roman" w:hAnsi="Times New Roman" w:cs="Times New Roman"/>
          <w:sz w:val="24"/>
          <w:szCs w:val="24"/>
          <w:lang w:val="bg-BG" w:eastAsia="bg-BG"/>
        </w:rPr>
        <w:t xml:space="preserve">) При неизпълнение на изискванията на ал. 1, 2 и 3 и нарушение на правилата по държавните помощи в рамките на целия икономически полезен живот на активите, бенефициентът следва да възстанови предоставеното </w:t>
      </w:r>
      <w:r w:rsidR="000A7080">
        <w:rPr>
          <w:rFonts w:ascii="Times New Roman" w:eastAsia="Times New Roman" w:hAnsi="Times New Roman" w:cs="Times New Roman"/>
          <w:sz w:val="24"/>
          <w:szCs w:val="24"/>
          <w:lang w:val="bg-BG" w:eastAsia="bg-BG"/>
        </w:rPr>
        <w:t xml:space="preserve">неправомерно </w:t>
      </w:r>
      <w:r w:rsidRPr="00A06665">
        <w:rPr>
          <w:rFonts w:ascii="Times New Roman" w:eastAsia="Times New Roman" w:hAnsi="Times New Roman" w:cs="Times New Roman"/>
          <w:sz w:val="24"/>
          <w:szCs w:val="24"/>
          <w:lang w:val="bg-BG" w:eastAsia="bg-BG"/>
        </w:rPr>
        <w:t xml:space="preserve">финансиране, ведно с дължимите лихви. </w:t>
      </w:r>
    </w:p>
    <w:p w14:paraId="3184ED46" w14:textId="77777777" w:rsidR="00A06665" w:rsidRPr="00136686" w:rsidRDefault="00A06665" w:rsidP="0006652B">
      <w:pPr>
        <w:tabs>
          <w:tab w:val="left" w:pos="1134"/>
        </w:tabs>
        <w:spacing w:after="0" w:line="360" w:lineRule="auto"/>
        <w:ind w:left="363"/>
        <w:jc w:val="both"/>
        <w:rPr>
          <w:rFonts w:ascii="Times New Roman" w:eastAsia="Times New Roman" w:hAnsi="Times New Roman" w:cs="Times New Roman"/>
          <w:sz w:val="24"/>
          <w:szCs w:val="24"/>
          <w:lang w:val="bg-BG" w:eastAsia="bg-BG"/>
        </w:rPr>
      </w:pPr>
    </w:p>
    <w:p w14:paraId="422A72D2" w14:textId="77777777" w:rsidR="0006652B" w:rsidRPr="00746BCA" w:rsidRDefault="0006652B" w:rsidP="00B500C6">
      <w:pPr>
        <w:tabs>
          <w:tab w:val="left" w:pos="1134"/>
        </w:tabs>
        <w:spacing w:after="0" w:line="360" w:lineRule="auto"/>
        <w:ind w:left="363"/>
        <w:jc w:val="both"/>
        <w:rPr>
          <w:rFonts w:ascii="Times New Roman" w:eastAsia="Times New Roman" w:hAnsi="Times New Roman" w:cs="Times New Roman"/>
          <w:sz w:val="24"/>
          <w:szCs w:val="24"/>
          <w:highlight w:val="yellow"/>
          <w:lang w:val="bg-BG" w:eastAsia="bg-BG"/>
        </w:rPr>
      </w:pPr>
    </w:p>
    <w:p w14:paraId="2F1DC415" w14:textId="77777777" w:rsidR="00B500C6" w:rsidRPr="00746BCA" w:rsidRDefault="00B500C6" w:rsidP="00B500C6">
      <w:pPr>
        <w:spacing w:after="0" w:line="360" w:lineRule="auto"/>
        <w:ind w:firstLine="567"/>
        <w:jc w:val="both"/>
        <w:rPr>
          <w:rFonts w:ascii="Times New Roman" w:eastAsia="Times New Roman" w:hAnsi="Times New Roman" w:cs="Times New Roman"/>
          <w:b/>
          <w:sz w:val="24"/>
          <w:szCs w:val="24"/>
          <w:highlight w:val="yellow"/>
          <w:lang w:val="bg-BG" w:eastAsia="bg-BG" w:bidi="bg-BG"/>
        </w:rPr>
      </w:pPr>
    </w:p>
    <w:p w14:paraId="456E6929" w14:textId="51008408" w:rsidR="00CE35C0" w:rsidRPr="00746BCA" w:rsidRDefault="00CE35C0" w:rsidP="003C0A57">
      <w:pPr>
        <w:spacing w:before="120" w:after="120" w:line="360" w:lineRule="auto"/>
        <w:jc w:val="center"/>
        <w:rPr>
          <w:rFonts w:ascii="Times New Roman" w:eastAsia="Batang" w:hAnsi="Times New Roman"/>
          <w:b/>
          <w:bCs/>
          <w:sz w:val="24"/>
          <w:szCs w:val="24"/>
          <w:lang w:val="bg-BG" w:eastAsia="bg-BG"/>
        </w:rPr>
      </w:pPr>
      <w:r w:rsidRPr="00746BCA">
        <w:rPr>
          <w:rFonts w:ascii="Times New Roman" w:eastAsia="Batang" w:hAnsi="Times New Roman"/>
          <w:b/>
          <w:bCs/>
          <w:sz w:val="24"/>
          <w:szCs w:val="24"/>
          <w:lang w:val="bg-BG" w:eastAsia="bg-BG"/>
        </w:rPr>
        <w:t>Раздел VІ. ПАРТНЬОРИ</w:t>
      </w:r>
    </w:p>
    <w:p w14:paraId="1FBD9FC1" w14:textId="7A83CC34" w:rsidR="006C00C7" w:rsidRPr="00746BCA" w:rsidRDefault="006C00C7" w:rsidP="001D6E16">
      <w:pPr>
        <w:numPr>
          <w:ilvl w:val="0"/>
          <w:numId w:val="20"/>
        </w:numPr>
        <w:tabs>
          <w:tab w:val="left" w:pos="1134"/>
        </w:tabs>
        <w:spacing w:after="0" w:line="360" w:lineRule="auto"/>
        <w:ind w:left="0" w:firstLine="363"/>
        <w:jc w:val="both"/>
        <w:rPr>
          <w:rFonts w:ascii="Times New Roman" w:hAnsi="Times New Roman"/>
          <w:sz w:val="24"/>
          <w:szCs w:val="24"/>
          <w:lang w:val="bg-BG" w:eastAsia="bg-BG"/>
        </w:rPr>
      </w:pPr>
      <w:r w:rsidRPr="00746BCA">
        <w:rPr>
          <w:rFonts w:ascii="Times New Roman" w:hAnsi="Times New Roman"/>
          <w:b/>
          <w:sz w:val="24"/>
          <w:szCs w:val="24"/>
          <w:lang w:val="bg-BG" w:eastAsia="bg-BG"/>
        </w:rPr>
        <w:t>(1)</w:t>
      </w:r>
      <w:r w:rsidRPr="00746BCA">
        <w:rPr>
          <w:rFonts w:ascii="Times New Roman" w:hAnsi="Times New Roman"/>
          <w:sz w:val="24"/>
          <w:szCs w:val="24"/>
          <w:lang w:val="bg-BG" w:eastAsia="bg-BG"/>
        </w:rPr>
        <w:t xml:space="preserve"> БЕНЕФИЦИЕНТЪТ изпълнява проекта при условията на ПРИЛОЖЕНИЕ E2 и Партньорско споразумение (ПРИЛОЖЕНИЕ Д) със следните партньори: </w:t>
      </w:r>
    </w:p>
    <w:p w14:paraId="48A67BC4" w14:textId="0B4AC977" w:rsidR="006C00C7" w:rsidRPr="00746BCA" w:rsidRDefault="006C00C7" w:rsidP="00F0231B">
      <w:pPr>
        <w:pStyle w:val="ListParagraph"/>
        <w:numPr>
          <w:ilvl w:val="0"/>
          <w:numId w:val="34"/>
        </w:numPr>
        <w:tabs>
          <w:tab w:val="left" w:pos="1134"/>
        </w:tabs>
        <w:spacing w:after="0" w:line="360" w:lineRule="auto"/>
        <w:jc w:val="both"/>
        <w:rPr>
          <w:rFonts w:ascii="Times New Roman" w:hAnsi="Times New Roman"/>
          <w:sz w:val="24"/>
          <w:szCs w:val="24"/>
          <w:lang w:val="bg-BG" w:eastAsia="bg-BG"/>
        </w:rPr>
      </w:pPr>
      <w:r w:rsidRPr="00746BCA">
        <w:rPr>
          <w:rFonts w:ascii="Times New Roman" w:hAnsi="Times New Roman"/>
          <w:sz w:val="24"/>
          <w:szCs w:val="24"/>
          <w:lang w:val="bg-BG" w:eastAsia="bg-BG"/>
        </w:rPr>
        <w:t>…………………………….. със седалище ....................и адрес на управление ………………………., ЕИК по Булстат: ………………..</w:t>
      </w:r>
    </w:p>
    <w:p w14:paraId="35E6E113" w14:textId="77777777" w:rsidR="006C00C7" w:rsidRPr="00746BCA" w:rsidRDefault="006C00C7" w:rsidP="00F0231B">
      <w:pPr>
        <w:pStyle w:val="ListParagraph"/>
        <w:numPr>
          <w:ilvl w:val="0"/>
          <w:numId w:val="34"/>
        </w:numPr>
        <w:tabs>
          <w:tab w:val="left" w:pos="1134"/>
        </w:tabs>
        <w:spacing w:after="0" w:line="360" w:lineRule="auto"/>
        <w:jc w:val="both"/>
        <w:rPr>
          <w:rFonts w:ascii="Times New Roman" w:hAnsi="Times New Roman"/>
          <w:sz w:val="24"/>
          <w:szCs w:val="24"/>
          <w:lang w:val="bg-BG" w:eastAsia="bg-BG"/>
        </w:rPr>
      </w:pPr>
      <w:r w:rsidRPr="00746BCA">
        <w:rPr>
          <w:rFonts w:ascii="Times New Roman" w:hAnsi="Times New Roman"/>
          <w:sz w:val="24"/>
          <w:szCs w:val="24"/>
          <w:lang w:val="bg-BG" w:eastAsia="bg-BG"/>
        </w:rPr>
        <w:t>…………………………….. със седалище ....................и адрес на управление ………………………., ЕИК по Булстат: ………………..</w:t>
      </w:r>
    </w:p>
    <w:p w14:paraId="75556BB1" w14:textId="77777777" w:rsidR="006C00C7" w:rsidRPr="00746BCA" w:rsidRDefault="006C00C7" w:rsidP="00F0231B">
      <w:pPr>
        <w:spacing w:after="0" w:line="360" w:lineRule="auto"/>
        <w:ind w:firstLine="567"/>
        <w:jc w:val="both"/>
        <w:rPr>
          <w:rFonts w:ascii="Times New Roman" w:hAnsi="Times New Roman"/>
          <w:sz w:val="24"/>
          <w:szCs w:val="24"/>
          <w:lang w:val="bg-BG" w:eastAsia="bg-BG"/>
        </w:rPr>
      </w:pPr>
      <w:r w:rsidRPr="00746BCA">
        <w:rPr>
          <w:rFonts w:ascii="Times New Roman" w:hAnsi="Times New Roman"/>
          <w:b/>
          <w:sz w:val="24"/>
          <w:szCs w:val="24"/>
          <w:lang w:val="bg-BG" w:eastAsia="bg-BG"/>
        </w:rPr>
        <w:t>(2)</w:t>
      </w:r>
      <w:r w:rsidRPr="00746BCA">
        <w:rPr>
          <w:rFonts w:ascii="Times New Roman" w:hAnsi="Times New Roman"/>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14:paraId="59509A2B" w14:textId="77777777" w:rsidR="00CE35C0" w:rsidRPr="00746BCA" w:rsidRDefault="00CE35C0" w:rsidP="003C0A57">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Раздел VІІ. КОРЕСПОНДЕНЦИЯ</w:t>
      </w:r>
    </w:p>
    <w:p w14:paraId="04373ED0" w14:textId="77777777" w:rsidR="00CE35C0" w:rsidRPr="00746BCA" w:rsidRDefault="00CE35C0"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14:paraId="56716736" w14:textId="77777777" w:rsidR="002E5DA4" w:rsidRPr="00746BCA"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Раздел V</w:t>
      </w:r>
      <w:r w:rsidR="00D22829" w:rsidRPr="00746BCA">
        <w:rPr>
          <w:rFonts w:ascii="Times New Roman" w:eastAsia="Times New Roman" w:hAnsi="Times New Roman" w:cs="Times New Roman"/>
          <w:b/>
          <w:sz w:val="24"/>
          <w:szCs w:val="24"/>
          <w:lang w:val="bg-BG" w:eastAsia="bg-BG"/>
        </w:rPr>
        <w:t>І</w:t>
      </w:r>
      <w:r w:rsidRPr="00746BCA">
        <w:rPr>
          <w:rFonts w:ascii="Times New Roman" w:eastAsia="Times New Roman" w:hAnsi="Times New Roman" w:cs="Times New Roman"/>
          <w:b/>
          <w:sz w:val="24"/>
          <w:szCs w:val="24"/>
          <w:lang w:val="bg-BG" w:eastAsia="bg-BG"/>
        </w:rPr>
        <w:t>І</w:t>
      </w:r>
      <w:r w:rsidR="00CF62A6" w:rsidRPr="00746BCA">
        <w:rPr>
          <w:rFonts w:ascii="Times New Roman" w:eastAsia="Times New Roman" w:hAnsi="Times New Roman" w:cs="Times New Roman"/>
          <w:b/>
          <w:sz w:val="24"/>
          <w:szCs w:val="24"/>
          <w:lang w:val="bg-BG" w:eastAsia="bg-BG"/>
        </w:rPr>
        <w:t>I</w:t>
      </w:r>
      <w:r w:rsidRPr="00746BCA">
        <w:rPr>
          <w:rFonts w:ascii="Times New Roman" w:eastAsia="Times New Roman" w:hAnsi="Times New Roman" w:cs="Times New Roman"/>
          <w:b/>
          <w:sz w:val="24"/>
          <w:szCs w:val="24"/>
          <w:lang w:val="bg-BG" w:eastAsia="bg-BG"/>
        </w:rPr>
        <w:t>. ПРИЛОЖЕНИЯ</w:t>
      </w:r>
    </w:p>
    <w:p w14:paraId="2B4E785E" w14:textId="303C8D52" w:rsidR="006C00C7" w:rsidRPr="00746BCA" w:rsidRDefault="00CE35C0"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sz w:val="24"/>
          <w:szCs w:val="24"/>
          <w:lang w:val="bg-BG" w:eastAsia="bg-BG"/>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746BCA">
        <w:rPr>
          <w:rFonts w:ascii="Times New Roman" w:eastAsia="Times New Roman" w:hAnsi="Times New Roman" w:cs="Times New Roman"/>
          <w:sz w:val="24"/>
          <w:szCs w:val="24"/>
          <w:lang w:val="bg-BG" w:eastAsia="bg-BG"/>
        </w:rPr>
        <w:t>:</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7484"/>
      </w:tblGrid>
      <w:tr w:rsidR="002E5DA4" w:rsidRPr="00746BCA" w14:paraId="290737A4" w14:textId="77777777" w:rsidTr="00542D99">
        <w:tc>
          <w:tcPr>
            <w:tcW w:w="2619" w:type="dxa"/>
            <w:shd w:val="clear" w:color="auto" w:fill="auto"/>
          </w:tcPr>
          <w:p w14:paraId="7EE5428D" w14:textId="77777777" w:rsidR="002E5DA4" w:rsidRPr="00746BCA" w:rsidRDefault="002E5DA4"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 xml:space="preserve">ПРИЛОЖЕНИЕ </w:t>
            </w:r>
            <w:r w:rsidR="00F97A7D" w:rsidRPr="00746BCA">
              <w:rPr>
                <w:rFonts w:ascii="Times New Roman" w:eastAsia="Times New Roman" w:hAnsi="Times New Roman" w:cs="Times New Roman"/>
                <w:color w:val="000000"/>
                <w:sz w:val="24"/>
                <w:szCs w:val="24"/>
                <w:lang w:val="bg-BG" w:eastAsia="bg-BG"/>
              </w:rPr>
              <w:t>А</w:t>
            </w:r>
            <w:r w:rsidRPr="00746BCA">
              <w:rPr>
                <w:rFonts w:ascii="Times New Roman" w:eastAsia="Times New Roman" w:hAnsi="Times New Roman" w:cs="Times New Roman"/>
                <w:color w:val="000000"/>
                <w:sz w:val="24"/>
                <w:szCs w:val="24"/>
                <w:lang w:val="bg-BG" w:eastAsia="bg-BG"/>
              </w:rPr>
              <w:t>:</w:t>
            </w:r>
          </w:p>
        </w:tc>
        <w:tc>
          <w:tcPr>
            <w:tcW w:w="7484" w:type="dxa"/>
            <w:shd w:val="clear" w:color="auto" w:fill="auto"/>
          </w:tcPr>
          <w:p w14:paraId="3C371AAD" w14:textId="77777777" w:rsidR="002E5DA4" w:rsidRPr="00746BCA" w:rsidRDefault="00F97A7D"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6A7F29" w:rsidRPr="00746BCA" w14:paraId="127E7434" w14:textId="77777777" w:rsidTr="00542D99">
        <w:tc>
          <w:tcPr>
            <w:tcW w:w="2619" w:type="dxa"/>
            <w:shd w:val="clear" w:color="auto" w:fill="auto"/>
          </w:tcPr>
          <w:p w14:paraId="14EE4B6C" w14:textId="77777777" w:rsidR="006A7F29" w:rsidRPr="00746BCA" w:rsidRDefault="006A7F29"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 xml:space="preserve">ПРИЛОЖЕНИЕ </w:t>
            </w:r>
            <w:r w:rsidR="00A74E71" w:rsidRPr="00746BCA">
              <w:rPr>
                <w:rFonts w:ascii="Times New Roman" w:eastAsia="Times New Roman" w:hAnsi="Times New Roman" w:cs="Times New Roman"/>
                <w:color w:val="000000"/>
                <w:sz w:val="24"/>
                <w:szCs w:val="24"/>
                <w:lang w:val="bg-BG" w:eastAsia="bg-BG"/>
              </w:rPr>
              <w:t>Б</w:t>
            </w:r>
            <w:r w:rsidRPr="00746BCA">
              <w:rPr>
                <w:rFonts w:ascii="Times New Roman" w:eastAsia="Times New Roman" w:hAnsi="Times New Roman" w:cs="Times New Roman"/>
                <w:color w:val="000000"/>
                <w:sz w:val="24"/>
                <w:szCs w:val="24"/>
                <w:lang w:val="bg-BG" w:eastAsia="bg-BG"/>
              </w:rPr>
              <w:t>:</w:t>
            </w:r>
          </w:p>
        </w:tc>
        <w:tc>
          <w:tcPr>
            <w:tcW w:w="7484" w:type="dxa"/>
            <w:shd w:val="clear" w:color="auto" w:fill="auto"/>
          </w:tcPr>
          <w:p w14:paraId="14D03498" w14:textId="6CD9227F" w:rsidR="006A7F29" w:rsidRPr="00746BCA" w:rsidRDefault="00A74E71" w:rsidP="00A166E6">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004460C8" w:rsidRPr="00746BCA">
              <w:rPr>
                <w:rFonts w:ascii="Times New Roman" w:eastAsia="Times New Roman" w:hAnsi="Times New Roman" w:cs="Times New Roman"/>
                <w:i/>
                <w:color w:val="000000"/>
                <w:sz w:val="24"/>
                <w:szCs w:val="24"/>
                <w:lang w:val="bg-BG" w:eastAsia="bg-BG"/>
              </w:rPr>
              <w:t xml:space="preserve"> </w:t>
            </w:r>
            <w:r w:rsidR="006A7F29" w:rsidRPr="00746BCA">
              <w:rPr>
                <w:rFonts w:ascii="Times New Roman" w:eastAsia="Times New Roman" w:hAnsi="Times New Roman" w:cs="Times New Roman"/>
                <w:i/>
                <w:color w:val="000000"/>
                <w:sz w:val="24"/>
                <w:szCs w:val="24"/>
                <w:lang w:val="bg-BG" w:eastAsia="bg-BG"/>
              </w:rPr>
              <w:t>(</w:t>
            </w:r>
            <w:r w:rsidRPr="00746BCA">
              <w:rPr>
                <w:rFonts w:ascii="Times New Roman" w:eastAsia="Times New Roman" w:hAnsi="Times New Roman" w:cs="Times New Roman"/>
                <w:i/>
                <w:iCs/>
                <w:color w:val="000000"/>
                <w:sz w:val="24"/>
                <w:szCs w:val="24"/>
                <w:lang w:val="bg-BG" w:eastAsia="bg-BG"/>
              </w:rPr>
              <w:t>в ИСУН 2020</w:t>
            </w:r>
            <w:r w:rsidR="006A7F29" w:rsidRPr="00746BCA">
              <w:rPr>
                <w:rFonts w:ascii="Times New Roman" w:eastAsia="Times New Roman" w:hAnsi="Times New Roman" w:cs="Times New Roman"/>
                <w:i/>
                <w:color w:val="000000"/>
                <w:sz w:val="24"/>
                <w:szCs w:val="24"/>
                <w:lang w:val="bg-BG" w:eastAsia="bg-BG"/>
              </w:rPr>
              <w:t>)</w:t>
            </w:r>
          </w:p>
        </w:tc>
      </w:tr>
      <w:tr w:rsidR="00540EEE" w:rsidRPr="00746BCA" w14:paraId="03E40F46" w14:textId="77777777" w:rsidTr="00542D99">
        <w:trPr>
          <w:trHeight w:val="753"/>
        </w:trPr>
        <w:tc>
          <w:tcPr>
            <w:tcW w:w="2619" w:type="dxa"/>
            <w:shd w:val="clear" w:color="auto" w:fill="auto"/>
          </w:tcPr>
          <w:p w14:paraId="183C9F39" w14:textId="77777777" w:rsidR="00540EEE" w:rsidRPr="00746BCA" w:rsidRDefault="00540EEE"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В:</w:t>
            </w:r>
          </w:p>
        </w:tc>
        <w:tc>
          <w:tcPr>
            <w:tcW w:w="7484" w:type="dxa"/>
            <w:shd w:val="clear" w:color="auto" w:fill="auto"/>
          </w:tcPr>
          <w:p w14:paraId="68B50740" w14:textId="07146739" w:rsidR="00540EEE" w:rsidRPr="00746BCA" w:rsidRDefault="00CE003C" w:rsidP="00520C7A">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Индикативен о</w:t>
            </w:r>
            <w:r w:rsidR="0039266E" w:rsidRPr="00746BCA">
              <w:rPr>
                <w:rFonts w:ascii="Times New Roman" w:eastAsia="Times New Roman" w:hAnsi="Times New Roman" w:cs="Times New Roman"/>
                <w:i/>
                <w:iCs/>
                <w:color w:val="000000"/>
                <w:sz w:val="24"/>
                <w:szCs w:val="24"/>
                <w:lang w:val="bg-BG" w:eastAsia="bg-BG"/>
              </w:rPr>
              <w:t xml:space="preserve">крупнен списък за всички предвидени по проекта доставки </w:t>
            </w:r>
            <w:r w:rsidR="00E346A7" w:rsidRPr="00746BCA">
              <w:rPr>
                <w:rFonts w:ascii="Times New Roman" w:eastAsia="Times New Roman" w:hAnsi="Times New Roman" w:cs="Times New Roman"/>
                <w:i/>
                <w:iCs/>
                <w:color w:val="000000"/>
                <w:sz w:val="24"/>
                <w:szCs w:val="24"/>
                <w:lang w:val="bg-BG" w:eastAsia="bg-BG"/>
              </w:rPr>
              <w:t>(в ИСУН 2020)</w:t>
            </w:r>
            <w:r w:rsidR="00520C7A" w:rsidRPr="00520C7A">
              <w:rPr>
                <w:rFonts w:ascii="Times New Roman" w:eastAsia="Times New Roman" w:hAnsi="Times New Roman" w:cs="Times New Roman"/>
                <w:i/>
                <w:iCs/>
                <w:color w:val="000000"/>
                <w:sz w:val="24"/>
                <w:szCs w:val="24"/>
                <w:lang w:val="bg-BG" w:eastAsia="bg-BG"/>
              </w:rPr>
              <w:t xml:space="preserve"> (ако е приложимо)</w:t>
            </w:r>
          </w:p>
        </w:tc>
      </w:tr>
      <w:tr w:rsidR="001B4EEF" w:rsidRPr="00746BCA" w14:paraId="1CC08F35" w14:textId="77777777" w:rsidTr="00542D99">
        <w:tc>
          <w:tcPr>
            <w:tcW w:w="2619" w:type="dxa"/>
            <w:shd w:val="clear" w:color="auto" w:fill="auto"/>
          </w:tcPr>
          <w:p w14:paraId="284806C9" w14:textId="202E1139"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В 1:</w:t>
            </w:r>
          </w:p>
        </w:tc>
        <w:tc>
          <w:tcPr>
            <w:tcW w:w="7484" w:type="dxa"/>
            <w:shd w:val="clear" w:color="auto" w:fill="auto"/>
          </w:tcPr>
          <w:p w14:paraId="6E3906A3" w14:textId="198A5C36"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Техническа документация (в ИСУН 2020)</w:t>
            </w:r>
            <w:r w:rsidRPr="00746BCA">
              <w:rPr>
                <w:rFonts w:ascii="Times New Roman" w:eastAsia="Times New Roman" w:hAnsi="Times New Roman" w:cs="Times New Roman"/>
                <w:i/>
                <w:color w:val="000000"/>
                <w:sz w:val="24"/>
                <w:szCs w:val="24"/>
                <w:lang w:val="bg-BG" w:eastAsia="bg-BG"/>
              </w:rPr>
              <w:t xml:space="preserve"> </w:t>
            </w:r>
            <w:r w:rsidRPr="00746BCA">
              <w:rPr>
                <w:rFonts w:ascii="Times New Roman" w:eastAsia="Times New Roman" w:hAnsi="Times New Roman" w:cs="Times New Roman"/>
                <w:i/>
                <w:iCs/>
                <w:color w:val="000000"/>
                <w:sz w:val="24"/>
                <w:szCs w:val="24"/>
                <w:lang w:val="bg-BG" w:eastAsia="bg-BG"/>
              </w:rPr>
              <w:t>(ако е приложимо)</w:t>
            </w:r>
          </w:p>
        </w:tc>
      </w:tr>
      <w:tr w:rsidR="001D6E16" w:rsidRPr="00746BCA" w14:paraId="2A646CF0" w14:textId="77777777" w:rsidTr="00542D99">
        <w:tc>
          <w:tcPr>
            <w:tcW w:w="2619" w:type="dxa"/>
            <w:shd w:val="clear" w:color="auto" w:fill="auto"/>
          </w:tcPr>
          <w:p w14:paraId="656637FE" w14:textId="7CB39AB7" w:rsidR="001D6E16" w:rsidRPr="00746BCA" w:rsidRDefault="001D6E16" w:rsidP="001D6E16">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Г:</w:t>
            </w:r>
          </w:p>
        </w:tc>
        <w:tc>
          <w:tcPr>
            <w:tcW w:w="7484" w:type="dxa"/>
            <w:shd w:val="clear" w:color="auto" w:fill="auto"/>
          </w:tcPr>
          <w:p w14:paraId="1D7EF407" w14:textId="19DDD5B8" w:rsidR="001D6E16" w:rsidRPr="00746BCA" w:rsidRDefault="001D6E16" w:rsidP="001D6E16">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 xml:space="preserve">Автобиография на ръководителя на </w:t>
            </w:r>
            <w:r w:rsidRPr="00746BCA">
              <w:rPr>
                <w:rFonts w:ascii="Times New Roman" w:eastAsia="Times New Roman" w:hAnsi="Times New Roman" w:cs="Times New Roman"/>
                <w:i/>
                <w:color w:val="000000" w:themeColor="text1"/>
                <w:sz w:val="24"/>
                <w:szCs w:val="24"/>
                <w:lang w:val="bg-BG" w:eastAsia="bg-BG"/>
              </w:rPr>
              <w:t>проекта</w:t>
            </w:r>
            <w:r w:rsidR="00520C7A">
              <w:rPr>
                <w:rFonts w:ascii="Times New Roman" w:eastAsia="Times New Roman" w:hAnsi="Times New Roman" w:cs="Times New Roman"/>
                <w:i/>
                <w:color w:val="000000" w:themeColor="text1"/>
                <w:sz w:val="24"/>
                <w:szCs w:val="24"/>
                <w:lang w:val="bg-BG" w:eastAsia="bg-BG"/>
              </w:rPr>
              <w:t xml:space="preserve"> </w:t>
            </w:r>
            <w:r w:rsidRPr="00746BCA">
              <w:rPr>
                <w:rFonts w:ascii="Times New Roman" w:eastAsia="Times New Roman" w:hAnsi="Times New Roman" w:cs="Times New Roman"/>
                <w:i/>
                <w:color w:val="000000"/>
                <w:sz w:val="24"/>
                <w:szCs w:val="24"/>
                <w:lang w:val="bg-BG" w:eastAsia="bg-BG"/>
              </w:rPr>
              <w:t>(в ИСУН 2020)</w:t>
            </w:r>
          </w:p>
        </w:tc>
      </w:tr>
      <w:tr w:rsidR="001B4EEF" w:rsidRPr="00746BCA" w14:paraId="2B6CE9CA" w14:textId="77777777" w:rsidTr="00542D99">
        <w:tc>
          <w:tcPr>
            <w:tcW w:w="2619" w:type="dxa"/>
            <w:shd w:val="clear" w:color="auto" w:fill="auto"/>
          </w:tcPr>
          <w:p w14:paraId="2128D2F4" w14:textId="1B37A764"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Д:</w:t>
            </w:r>
          </w:p>
        </w:tc>
        <w:tc>
          <w:tcPr>
            <w:tcW w:w="7484" w:type="dxa"/>
            <w:shd w:val="clear" w:color="auto" w:fill="auto"/>
          </w:tcPr>
          <w:p w14:paraId="3631B155" w14:textId="20760863"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Партньорско споразумение (в ИСУН 2020) (ако е приложимо)</w:t>
            </w:r>
          </w:p>
        </w:tc>
      </w:tr>
      <w:tr w:rsidR="001B4EEF" w:rsidRPr="00746BCA" w14:paraId="4BB83226" w14:textId="77777777" w:rsidTr="00542D99">
        <w:tc>
          <w:tcPr>
            <w:tcW w:w="2619" w:type="dxa"/>
            <w:shd w:val="clear" w:color="auto" w:fill="auto"/>
          </w:tcPr>
          <w:p w14:paraId="24116F57"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Е2:</w:t>
            </w:r>
          </w:p>
        </w:tc>
        <w:tc>
          <w:tcPr>
            <w:tcW w:w="7484" w:type="dxa"/>
            <w:shd w:val="clear" w:color="auto" w:fill="auto"/>
          </w:tcPr>
          <w:p w14:paraId="4BE92EE0" w14:textId="16D42C70"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 xml:space="preserve">Общи условия за изпълнение към административен договор за предоставяне на безвъзмездна финансова помощ </w:t>
            </w:r>
            <w:r w:rsidRPr="00746BCA">
              <w:rPr>
                <w:rFonts w:ascii="Times New Roman" w:eastAsia="Times New Roman" w:hAnsi="Times New Roman" w:cs="Times New Roman"/>
                <w:i/>
                <w:color w:val="000000"/>
                <w:sz w:val="24"/>
                <w:szCs w:val="24"/>
                <w:lang w:val="bg-BG" w:eastAsia="bg-BG"/>
              </w:rPr>
              <w:t>(в ИСУН 2020)</w:t>
            </w:r>
          </w:p>
        </w:tc>
      </w:tr>
      <w:tr w:rsidR="001B4EEF" w:rsidRPr="00746BCA" w14:paraId="086CA794" w14:textId="77777777" w:rsidTr="00542D99">
        <w:tc>
          <w:tcPr>
            <w:tcW w:w="2619" w:type="dxa"/>
            <w:shd w:val="clear" w:color="auto" w:fill="auto"/>
          </w:tcPr>
          <w:p w14:paraId="7468AF6C"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Ж:</w:t>
            </w:r>
          </w:p>
        </w:tc>
        <w:tc>
          <w:tcPr>
            <w:tcW w:w="7484" w:type="dxa"/>
            <w:shd w:val="clear" w:color="auto" w:fill="auto"/>
          </w:tcPr>
          <w:p w14:paraId="6F1EB758" w14:textId="6A21D528"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 xml:space="preserve">Декларация за нередности </w:t>
            </w:r>
            <w:r w:rsidRPr="00746BCA">
              <w:rPr>
                <w:rFonts w:ascii="Times New Roman" w:eastAsia="Times New Roman" w:hAnsi="Times New Roman" w:cs="Times New Roman"/>
                <w:i/>
                <w:color w:val="000000"/>
                <w:sz w:val="24"/>
                <w:szCs w:val="24"/>
                <w:lang w:val="bg-BG" w:eastAsia="bg-BG"/>
              </w:rPr>
              <w:t>(на хартиен носител и в ИСУН 2020)</w:t>
            </w:r>
          </w:p>
        </w:tc>
      </w:tr>
      <w:tr w:rsidR="001B4EEF" w:rsidRPr="00746BCA" w14:paraId="5B42539E" w14:textId="77777777" w:rsidTr="00542D99">
        <w:tc>
          <w:tcPr>
            <w:tcW w:w="2619" w:type="dxa"/>
            <w:shd w:val="clear" w:color="auto" w:fill="auto"/>
          </w:tcPr>
          <w:p w14:paraId="4B658EF0"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З:</w:t>
            </w:r>
          </w:p>
        </w:tc>
        <w:tc>
          <w:tcPr>
            <w:tcW w:w="7484" w:type="dxa"/>
            <w:shd w:val="clear" w:color="auto" w:fill="auto"/>
          </w:tcPr>
          <w:p w14:paraId="1229738B" w14:textId="298834CE"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2014–2020 (в ИСУН 2020)</w:t>
            </w:r>
          </w:p>
        </w:tc>
      </w:tr>
      <w:tr w:rsidR="001B4EEF" w:rsidRPr="00746BCA" w14:paraId="146A4BCB" w14:textId="77777777" w:rsidTr="00542D99">
        <w:tc>
          <w:tcPr>
            <w:tcW w:w="2619" w:type="dxa"/>
            <w:shd w:val="clear" w:color="auto" w:fill="auto"/>
          </w:tcPr>
          <w:p w14:paraId="6F070899" w14:textId="4F0AE2D6"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И</w:t>
            </w:r>
            <w:r w:rsidRPr="00746BCA">
              <w:rPr>
                <w:rFonts w:ascii="Times New Roman" w:eastAsia="Times New Roman" w:hAnsi="Times New Roman" w:cs="Times New Roman"/>
                <w:iCs/>
                <w:color w:val="000000"/>
                <w:sz w:val="24"/>
                <w:szCs w:val="24"/>
                <w:lang w:val="bg-BG" w:eastAsia="bg-BG"/>
              </w:rPr>
              <w:t>:</w:t>
            </w:r>
          </w:p>
        </w:tc>
        <w:tc>
          <w:tcPr>
            <w:tcW w:w="7484" w:type="dxa"/>
            <w:shd w:val="clear" w:color="auto" w:fill="auto"/>
          </w:tcPr>
          <w:p w14:paraId="7BE1BB08" w14:textId="50DF051E"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 (в ИСУН 2020)</w:t>
            </w:r>
          </w:p>
          <w:p w14:paraId="1DD12003" w14:textId="1C330831"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Наредба №</w:t>
            </w:r>
            <w:r w:rsidR="00542D99" w:rsidRPr="00746BCA">
              <w:rPr>
                <w:rFonts w:ascii="Times New Roman" w:eastAsia="Times New Roman" w:hAnsi="Times New Roman" w:cs="Times New Roman"/>
                <w:i/>
                <w:iCs/>
                <w:color w:val="000000"/>
                <w:sz w:val="24"/>
                <w:szCs w:val="24"/>
                <w:lang w:val="bg-BG" w:eastAsia="bg-BG"/>
              </w:rPr>
              <w:t xml:space="preserve"> </w:t>
            </w:r>
            <w:r w:rsidRPr="00746BCA">
              <w:rPr>
                <w:rFonts w:ascii="Times New Roman" w:eastAsia="Times New Roman" w:hAnsi="Times New Roman" w:cs="Times New Roman"/>
                <w:i/>
                <w:iCs/>
                <w:color w:val="000000"/>
                <w:sz w:val="24"/>
                <w:szCs w:val="24"/>
                <w:lang w:val="bg-BG" w:eastAsia="bg-BG"/>
              </w:rPr>
              <w:t>Н-3 от 22 май 2018 г. за определяне на правилата за плащания, за верификация и сертификация на разходите, за възстановяване и отписване на неправ</w:t>
            </w:r>
            <w:bookmarkStart w:id="0" w:name="_GoBack"/>
            <w:bookmarkEnd w:id="0"/>
            <w:r w:rsidRPr="00746BCA">
              <w:rPr>
                <w:rFonts w:ascii="Times New Roman" w:eastAsia="Times New Roman" w:hAnsi="Times New Roman" w:cs="Times New Roman"/>
                <w:i/>
                <w:iCs/>
                <w:color w:val="000000"/>
                <w:sz w:val="24"/>
                <w:szCs w:val="24"/>
                <w:lang w:val="bg-BG" w:eastAsia="bg-BG"/>
              </w:rPr>
              <w:t>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14:paraId="7AC5E189"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6BCA">
              <w:rPr>
                <w:rFonts w:ascii="Times New Roman" w:eastAsia="Times New Roman" w:hAnsi="Times New Roman" w:cs="Times New Roman"/>
                <w:i/>
                <w:iCs/>
                <w:color w:val="000000"/>
                <w:sz w:val="24"/>
                <w:szCs w:val="24"/>
                <w:lang w:val="bg-BG" w:eastAsia="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w:t>
            </w:r>
            <w:proofErr w:type="spellStart"/>
            <w:r w:rsidRPr="00746BCA">
              <w:rPr>
                <w:rFonts w:ascii="Times New Roman" w:eastAsia="Times New Roman" w:hAnsi="Times New Roman" w:cs="Times New Roman"/>
                <w:i/>
                <w:iCs/>
                <w:color w:val="000000"/>
                <w:sz w:val="24"/>
                <w:szCs w:val="24"/>
                <w:lang w:val="bg-BG" w:eastAsia="bg-BG"/>
              </w:rPr>
              <w:t>Kохезионния</w:t>
            </w:r>
            <w:proofErr w:type="spellEnd"/>
            <w:r w:rsidRPr="00746BCA">
              <w:rPr>
                <w:rFonts w:ascii="Times New Roman" w:eastAsia="Times New Roman" w:hAnsi="Times New Roman" w:cs="Times New Roman"/>
                <w:i/>
                <w:iCs/>
                <w:color w:val="000000"/>
                <w:sz w:val="24"/>
                <w:szCs w:val="24"/>
                <w:lang w:val="bg-BG" w:eastAsia="bg-BG"/>
              </w:rPr>
              <w:t xml:space="preserve"> фонд, както и на средствата на Разплащателната агенция към Държавен фонд „Земеделие” (в ИСУН 2020)</w:t>
            </w:r>
          </w:p>
        </w:tc>
      </w:tr>
      <w:tr w:rsidR="001B4EEF" w:rsidRPr="00746BCA" w14:paraId="623BFBF7" w14:textId="77777777" w:rsidTr="00542D99">
        <w:tc>
          <w:tcPr>
            <w:tcW w:w="2619" w:type="dxa"/>
            <w:shd w:val="clear" w:color="auto" w:fill="auto"/>
          </w:tcPr>
          <w:p w14:paraId="5804ED2B" w14:textId="6FAD0D5F"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И-1</w:t>
            </w:r>
            <w:r w:rsidRPr="00746BCA">
              <w:rPr>
                <w:rFonts w:ascii="Times New Roman" w:eastAsia="Times New Roman" w:hAnsi="Times New Roman" w:cs="Times New Roman"/>
                <w:iCs/>
                <w:color w:val="000000"/>
                <w:sz w:val="24"/>
                <w:szCs w:val="24"/>
                <w:lang w:val="bg-BG" w:eastAsia="bg-BG"/>
              </w:rPr>
              <w:t>:</w:t>
            </w:r>
          </w:p>
        </w:tc>
        <w:tc>
          <w:tcPr>
            <w:tcW w:w="7484" w:type="dxa"/>
            <w:shd w:val="clear" w:color="auto" w:fill="auto"/>
          </w:tcPr>
          <w:p w14:paraId="500B72B2"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Pr="00746BCA">
              <w:rPr>
                <w:rFonts w:ascii="Times New Roman" w:eastAsia="Times New Roman" w:hAnsi="Times New Roman" w:cs="Times New Roman"/>
                <w:i/>
                <w:iCs/>
                <w:color w:val="000000"/>
                <w:sz w:val="24"/>
                <w:szCs w:val="24"/>
                <w:lang w:val="bg-BG" w:eastAsia="bg-BG"/>
              </w:rPr>
              <w:t>на хартиен носител и в ИСУН 2020)</w:t>
            </w:r>
          </w:p>
        </w:tc>
      </w:tr>
      <w:tr w:rsidR="001B4EEF" w:rsidRPr="00746BCA" w14:paraId="542CA524" w14:textId="77777777" w:rsidTr="00542D99">
        <w:tc>
          <w:tcPr>
            <w:tcW w:w="2619" w:type="dxa"/>
            <w:shd w:val="clear" w:color="auto" w:fill="auto"/>
          </w:tcPr>
          <w:p w14:paraId="323E22C0"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И-2:</w:t>
            </w:r>
          </w:p>
        </w:tc>
        <w:tc>
          <w:tcPr>
            <w:tcW w:w="7484" w:type="dxa"/>
            <w:shd w:val="clear" w:color="auto" w:fill="auto"/>
          </w:tcPr>
          <w:p w14:paraId="14C7E86F"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Pr="00746BCA">
              <w:rPr>
                <w:rFonts w:ascii="Times New Roman" w:eastAsia="Times New Roman" w:hAnsi="Times New Roman" w:cs="Times New Roman"/>
                <w:i/>
                <w:iCs/>
                <w:color w:val="000000"/>
                <w:sz w:val="24"/>
                <w:szCs w:val="24"/>
                <w:lang w:val="bg-BG" w:eastAsia="bg-BG"/>
              </w:rPr>
              <w:t>(в ИСУН 2020)</w:t>
            </w:r>
          </w:p>
        </w:tc>
      </w:tr>
      <w:tr w:rsidR="001B4EEF" w:rsidRPr="00746BCA" w14:paraId="45822C7A" w14:textId="77777777" w:rsidTr="00542D99">
        <w:tc>
          <w:tcPr>
            <w:tcW w:w="2619" w:type="dxa"/>
            <w:shd w:val="clear" w:color="auto" w:fill="auto"/>
          </w:tcPr>
          <w:p w14:paraId="4FC84678"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K:</w:t>
            </w:r>
          </w:p>
        </w:tc>
        <w:tc>
          <w:tcPr>
            <w:tcW w:w="7484" w:type="dxa"/>
            <w:shd w:val="clear" w:color="auto" w:fill="auto"/>
          </w:tcPr>
          <w:p w14:paraId="5144551D" w14:textId="48E1FAC8" w:rsidR="001B4EEF" w:rsidRPr="00746BCA" w:rsidRDefault="001B4EEF" w:rsidP="006C00C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чл.61, параграф 3 от Регламент (ЕС, ЕВРАТОМ) № 1046/2018 </w:t>
            </w:r>
            <w:r w:rsidRPr="00746BCA">
              <w:rPr>
                <w:rFonts w:ascii="Times New Roman" w:eastAsia="Times New Roman" w:hAnsi="Times New Roman" w:cs="Times New Roman"/>
                <w:i/>
                <w:iCs/>
                <w:color w:val="000000"/>
                <w:sz w:val="24"/>
                <w:szCs w:val="24"/>
                <w:lang w:val="bg-BG" w:eastAsia="bg-BG"/>
              </w:rPr>
              <w:t>(в ИСУН 2020)</w:t>
            </w:r>
          </w:p>
        </w:tc>
      </w:tr>
      <w:tr w:rsidR="001B4EEF" w:rsidRPr="00746BCA" w14:paraId="19D79068" w14:textId="77777777" w:rsidTr="00542D99">
        <w:tc>
          <w:tcPr>
            <w:tcW w:w="2619" w:type="dxa"/>
            <w:shd w:val="clear" w:color="auto" w:fill="auto"/>
          </w:tcPr>
          <w:p w14:paraId="2DF11039" w14:textId="77777777" w:rsidR="001B4EEF" w:rsidRPr="00746BCA" w:rsidRDefault="001B4EEF"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46BCA">
              <w:rPr>
                <w:rFonts w:ascii="Times New Roman" w:eastAsia="Times New Roman" w:hAnsi="Times New Roman" w:cs="Times New Roman"/>
                <w:color w:val="000000"/>
                <w:sz w:val="24"/>
                <w:szCs w:val="24"/>
                <w:lang w:val="bg-BG" w:eastAsia="bg-BG"/>
              </w:rPr>
              <w:t>ПРИЛОЖЕНИЕ M:</w:t>
            </w:r>
          </w:p>
        </w:tc>
        <w:tc>
          <w:tcPr>
            <w:tcW w:w="7484" w:type="dxa"/>
            <w:shd w:val="clear" w:color="auto" w:fill="auto"/>
          </w:tcPr>
          <w:p w14:paraId="140834A0" w14:textId="5CE6E959" w:rsidR="001B4EEF" w:rsidRPr="00746BCA" w:rsidRDefault="001B4EEF" w:rsidP="007E025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46BCA">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 (в ИСУН 2020)</w:t>
            </w:r>
          </w:p>
        </w:tc>
      </w:tr>
    </w:tbl>
    <w:p w14:paraId="7DCB94AF" w14:textId="77777777" w:rsidR="002E5DA4" w:rsidRPr="00746BCA" w:rsidRDefault="002E5DA4" w:rsidP="003C0A57">
      <w:pPr>
        <w:spacing w:after="0" w:line="360" w:lineRule="auto"/>
        <w:jc w:val="both"/>
        <w:outlineLvl w:val="0"/>
        <w:rPr>
          <w:rFonts w:ascii="Times New Roman" w:eastAsia="Times New Roman" w:hAnsi="Times New Roman" w:cs="Times New Roman"/>
          <w:sz w:val="24"/>
          <w:szCs w:val="24"/>
          <w:lang w:val="bg-BG" w:eastAsia="bg-BG"/>
        </w:rPr>
      </w:pPr>
    </w:p>
    <w:p w14:paraId="0613F28B" w14:textId="77777777" w:rsidR="00E810F9" w:rsidRPr="00746BCA" w:rsidRDefault="00E810F9"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Pr="00746BCA">
        <w:rPr>
          <w:rFonts w:ascii="Times New Roman" w:eastAsia="Times New Roman" w:hAnsi="Times New Roman" w:cs="Times New Roman"/>
          <w:sz w:val="24"/>
          <w:szCs w:val="24"/>
          <w:lang w:val="bg-BG" w:eastAsia="bg-BG"/>
        </w:rPr>
        <w:t xml:space="preserve"> Всички Приложения към настоящия Договор следва да се спазват по форма и съдържание.</w:t>
      </w:r>
    </w:p>
    <w:p w14:paraId="464C6070" w14:textId="77777777" w:rsidR="00E810F9" w:rsidRPr="00746BCA" w:rsidRDefault="00E810F9" w:rsidP="006C00C7">
      <w:pPr>
        <w:tabs>
          <w:tab w:val="left" w:pos="1134"/>
        </w:tabs>
        <w:spacing w:before="120"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Pr="00746BCA">
        <w:rPr>
          <w:rFonts w:ascii="Times New Roman" w:eastAsia="Times New Roman" w:hAnsi="Times New Roman" w:cs="Times New Roman"/>
          <w:sz w:val="24"/>
          <w:szCs w:val="24"/>
          <w:lang w:val="bg-BG" w:eastAsia="bg-BG"/>
        </w:rPr>
        <w:t xml:space="preserve">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7B1C8D63" w14:textId="77777777" w:rsidR="004F0205" w:rsidRPr="00746BCA" w:rsidRDefault="004F0205" w:rsidP="003C0A57">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746BCA">
        <w:rPr>
          <w:rFonts w:ascii="Times New Roman" w:eastAsia="Times New Roman" w:hAnsi="Times New Roman" w:cs="Times New Roman"/>
          <w:b/>
          <w:color w:val="000000" w:themeColor="text1"/>
          <w:sz w:val="24"/>
          <w:szCs w:val="24"/>
          <w:lang w:val="bg-BG" w:eastAsia="bg-BG"/>
        </w:rPr>
        <w:t>Раздел IX. ДРУГИ УСЛОВИЯ</w:t>
      </w:r>
    </w:p>
    <w:p w14:paraId="116913F7" w14:textId="77777777" w:rsidR="004F0205" w:rsidRPr="00746BCA" w:rsidRDefault="004F0205"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Pr="00746BCA">
        <w:rPr>
          <w:rFonts w:ascii="Times New Roman" w:eastAsia="Times New Roman" w:hAnsi="Times New Roman" w:cs="Times New Roman"/>
          <w:sz w:val="24"/>
          <w:szCs w:val="24"/>
          <w:lang w:val="bg-BG" w:eastAsia="bg-BG"/>
        </w:rPr>
        <w:t xml:space="preserve"> В случай на несъответствие между настоящия Договор и Приложенията, с предимство се прилагат разпоредбите на Договора. </w:t>
      </w:r>
    </w:p>
    <w:p w14:paraId="072FAE18" w14:textId="77777777" w:rsidR="004F0205" w:rsidRPr="00746BCA" w:rsidRDefault="004F0205" w:rsidP="006C00C7">
      <w:pPr>
        <w:tabs>
          <w:tab w:val="left" w:pos="1134"/>
        </w:tabs>
        <w:spacing w:before="120"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Pr="00746BCA">
        <w:rPr>
          <w:rFonts w:ascii="Times New Roman" w:eastAsia="Times New Roman" w:hAnsi="Times New Roman" w:cs="Times New Roman"/>
          <w:sz w:val="24"/>
          <w:szCs w:val="24"/>
          <w:lang w:val="bg-BG" w:eastAsia="bg-BG"/>
        </w:rPr>
        <w:t xml:space="preserve"> В случай на противоречие между Приложение Е2 (Общите условия) и другите приложения, с предимство се прилагат разпоредбите на Приложение Е2.  </w:t>
      </w:r>
    </w:p>
    <w:p w14:paraId="4B368D82" w14:textId="77777777" w:rsidR="004F0205" w:rsidRPr="00746BCA" w:rsidRDefault="004F0205" w:rsidP="001D6E1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(1)</w:t>
      </w:r>
      <w:r w:rsidRPr="00746BCA">
        <w:rPr>
          <w:rFonts w:ascii="Times New Roman" w:eastAsia="Times New Roman" w:hAnsi="Times New Roman" w:cs="Times New Roman"/>
          <w:sz w:val="24"/>
          <w:szCs w:val="24"/>
          <w:lang w:val="bg-BG" w:eastAsia="bg-BG"/>
        </w:rPr>
        <w:t xml:space="preserve">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14:paraId="06DF9650" w14:textId="77777777" w:rsidR="004F0205" w:rsidRPr="00746BCA" w:rsidRDefault="004F0205" w:rsidP="006C00C7">
      <w:pPr>
        <w:tabs>
          <w:tab w:val="left" w:pos="1134"/>
        </w:tabs>
        <w:spacing w:before="120" w:after="0" w:line="360" w:lineRule="auto"/>
        <w:ind w:firstLine="567"/>
        <w:jc w:val="both"/>
        <w:rPr>
          <w:rFonts w:ascii="Times New Roman" w:eastAsia="Times New Roman" w:hAnsi="Times New Roman" w:cs="Times New Roman"/>
          <w:sz w:val="24"/>
          <w:szCs w:val="24"/>
          <w:lang w:val="bg-BG" w:eastAsia="bg-BG"/>
        </w:rPr>
      </w:pPr>
      <w:r w:rsidRPr="00746BCA">
        <w:rPr>
          <w:rFonts w:ascii="Times New Roman" w:eastAsia="Times New Roman" w:hAnsi="Times New Roman" w:cs="Times New Roman"/>
          <w:b/>
          <w:sz w:val="24"/>
          <w:szCs w:val="24"/>
          <w:lang w:val="bg-BG" w:eastAsia="bg-BG"/>
        </w:rPr>
        <w:t>(2)</w:t>
      </w:r>
      <w:r w:rsidRPr="00746BCA">
        <w:rPr>
          <w:rFonts w:ascii="Times New Roman" w:eastAsia="Times New Roman" w:hAnsi="Times New Roman" w:cs="Times New Roman"/>
          <w:sz w:val="24"/>
          <w:szCs w:val="24"/>
          <w:lang w:val="bg-BG" w:eastAsia="bg-BG"/>
        </w:rPr>
        <w:t xml:space="preserve"> При подписване на анекс, той става неразделна част от настоящия Договор.</w:t>
      </w:r>
    </w:p>
    <w:p w14:paraId="4A96259F" w14:textId="77777777" w:rsidR="004A1BD9" w:rsidRPr="00746BCA" w:rsidRDefault="004A1BD9" w:rsidP="001D6E1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7D2E2531" w14:textId="77777777" w:rsidR="004A1BD9" w:rsidRPr="00746BCA" w:rsidRDefault="004A1BD9" w:rsidP="001D6E1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46BCA">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6E55C03C" w14:textId="77777777" w:rsidR="004A1BD9" w:rsidRPr="00746BCA" w:rsidRDefault="004A1BD9" w:rsidP="00CE298B">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p>
    <w:p w14:paraId="6ABCAC50" w14:textId="77777777" w:rsidR="004A1BD9" w:rsidRPr="00746BCA" w:rsidRDefault="004A1BD9" w:rsidP="00F0231B">
      <w:pPr>
        <w:spacing w:after="0" w:line="360" w:lineRule="auto"/>
        <w:jc w:val="center"/>
        <w:rPr>
          <w:rFonts w:ascii="Times New Roman" w:eastAsia="Times New Roman" w:hAnsi="Times New Roman" w:cs="Times New Roman"/>
          <w:i/>
          <w:color w:val="000000" w:themeColor="text1"/>
          <w:sz w:val="24"/>
          <w:szCs w:val="24"/>
          <w:lang w:val="bg-BG" w:eastAsia="bg-BG"/>
        </w:rPr>
      </w:pPr>
      <w:r w:rsidRPr="00746BCA">
        <w:rPr>
          <w:rFonts w:ascii="Times New Roman" w:eastAsia="Times New Roman" w:hAnsi="Times New Roman" w:cs="Times New Roman"/>
          <w:i/>
          <w:color w:val="000000" w:themeColor="text1"/>
          <w:sz w:val="24"/>
          <w:szCs w:val="24"/>
          <w:lang w:val="bg-BG" w:eastAsia="bg-BG"/>
        </w:rPr>
        <w:t>Договорът се изготви в три оригинални екземпляра – един от които за бенефициента и два - за Управляващия орган на Оперативна програма „Региони в растеж” 2014-2020.</w:t>
      </w:r>
    </w:p>
    <w:tbl>
      <w:tblPr>
        <w:tblW w:w="6431" w:type="dxa"/>
        <w:tblInd w:w="3600" w:type="dxa"/>
        <w:tblLook w:val="01E0" w:firstRow="1" w:lastRow="1" w:firstColumn="1" w:lastColumn="1" w:noHBand="0" w:noVBand="0"/>
      </w:tblPr>
      <w:tblGrid>
        <w:gridCol w:w="6431"/>
      </w:tblGrid>
      <w:tr w:rsidR="001D6E16" w:rsidRPr="00746BCA" w14:paraId="5BE331D1" w14:textId="77777777" w:rsidTr="001D6E16">
        <w:tc>
          <w:tcPr>
            <w:tcW w:w="6431" w:type="dxa"/>
            <w:shd w:val="clear" w:color="auto" w:fill="auto"/>
          </w:tcPr>
          <w:p w14:paraId="39FF79EA" w14:textId="77777777"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РЪКОВОДИТЕЛ НА УПРАВЛЯВАЩИЯ ОРГАН:</w:t>
            </w:r>
          </w:p>
          <w:p w14:paraId="1564FC8D" w14:textId="5B17C578"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p>
        </w:tc>
      </w:tr>
      <w:tr w:rsidR="001D6E16" w:rsidRPr="00746BCA" w14:paraId="0B3361C2" w14:textId="77777777" w:rsidTr="001D6E16">
        <w:tc>
          <w:tcPr>
            <w:tcW w:w="6431" w:type="dxa"/>
            <w:shd w:val="clear" w:color="auto" w:fill="auto"/>
          </w:tcPr>
          <w:p w14:paraId="35FB0474" w14:textId="77777777"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w:t>
            </w:r>
          </w:p>
          <w:p w14:paraId="79E6B4B2" w14:textId="77777777" w:rsidR="001D6E16" w:rsidRPr="00746BCA" w:rsidRDefault="001D6E16" w:rsidP="003C0A57">
            <w:pPr>
              <w:spacing w:after="0" w:line="360" w:lineRule="auto"/>
              <w:jc w:val="both"/>
              <w:rPr>
                <w:rFonts w:ascii="Times New Roman" w:eastAsia="Times New Roman" w:hAnsi="Times New Roman" w:cs="Times New Roman"/>
                <w:b/>
                <w:sz w:val="24"/>
                <w:szCs w:val="24"/>
                <w:lang w:val="bg-BG" w:eastAsia="bg-BG"/>
              </w:rPr>
            </w:pPr>
            <w:r w:rsidRPr="00746BCA">
              <w:rPr>
                <w:rFonts w:ascii="Times New Roman" w:eastAsia="Times New Roman" w:hAnsi="Times New Roman" w:cs="Times New Roman"/>
                <w:b/>
                <w:sz w:val="24"/>
                <w:szCs w:val="24"/>
                <w:lang w:val="bg-BG" w:eastAsia="bg-BG"/>
              </w:rPr>
              <w:t>(име на Ръководителя на УО на ОПРР)</w:t>
            </w:r>
          </w:p>
          <w:p w14:paraId="327A1723" w14:textId="77777777" w:rsidR="001D6E16" w:rsidRPr="00746BCA" w:rsidRDefault="001D6E16" w:rsidP="00E346A7">
            <w:pPr>
              <w:spacing w:after="0" w:line="240" w:lineRule="auto"/>
              <w:jc w:val="both"/>
              <w:rPr>
                <w:rFonts w:ascii="Times New Roman" w:eastAsia="Times New Roman" w:hAnsi="Times New Roman" w:cs="Times New Roman"/>
                <w:b/>
                <w:sz w:val="24"/>
                <w:szCs w:val="24"/>
                <w:lang w:val="bg-BG" w:eastAsia="bg-BG"/>
              </w:rPr>
            </w:pPr>
          </w:p>
        </w:tc>
      </w:tr>
      <w:tr w:rsidR="00695946" w:rsidRPr="00746BCA" w14:paraId="447948DB" w14:textId="77777777" w:rsidTr="001D6E16">
        <w:tc>
          <w:tcPr>
            <w:tcW w:w="6431" w:type="dxa"/>
            <w:shd w:val="clear" w:color="auto" w:fill="auto"/>
          </w:tcPr>
          <w:p w14:paraId="4D39FBAF" w14:textId="77777777" w:rsidR="00695946" w:rsidRPr="00746BCA" w:rsidRDefault="00695946" w:rsidP="003C0A57">
            <w:pPr>
              <w:spacing w:line="360" w:lineRule="auto"/>
              <w:jc w:val="both"/>
              <w:rPr>
                <w:rFonts w:ascii="Times New Roman" w:hAnsi="Times New Roman" w:cs="Times New Roman"/>
                <w:b/>
                <w:sz w:val="24"/>
                <w:szCs w:val="24"/>
                <w:lang w:val="bg-BG"/>
              </w:rPr>
            </w:pPr>
            <w:r w:rsidRPr="00746BCA">
              <w:rPr>
                <w:rFonts w:ascii="Times New Roman" w:hAnsi="Times New Roman" w:cs="Times New Roman"/>
                <w:b/>
                <w:sz w:val="24"/>
                <w:szCs w:val="24"/>
                <w:lang w:val="bg-BG"/>
              </w:rPr>
              <w:t>БЕНЕФИЦИЕНТ:</w:t>
            </w:r>
          </w:p>
        </w:tc>
      </w:tr>
      <w:tr w:rsidR="00695946" w:rsidRPr="00746BCA" w14:paraId="396F492F" w14:textId="77777777" w:rsidTr="001D6E16">
        <w:tc>
          <w:tcPr>
            <w:tcW w:w="6431" w:type="dxa"/>
            <w:shd w:val="clear" w:color="auto" w:fill="auto"/>
          </w:tcPr>
          <w:p w14:paraId="7BECE30E" w14:textId="77777777" w:rsidR="00695946" w:rsidRPr="00746BCA" w:rsidRDefault="00695946" w:rsidP="00E346A7">
            <w:pPr>
              <w:spacing w:line="240" w:lineRule="auto"/>
              <w:jc w:val="both"/>
              <w:rPr>
                <w:rFonts w:ascii="Times New Roman" w:hAnsi="Times New Roman" w:cs="Times New Roman"/>
                <w:b/>
                <w:sz w:val="24"/>
                <w:szCs w:val="24"/>
                <w:lang w:val="bg-BG"/>
              </w:rPr>
            </w:pPr>
            <w:r w:rsidRPr="00746BCA">
              <w:rPr>
                <w:rFonts w:ascii="Times New Roman" w:hAnsi="Times New Roman" w:cs="Times New Roman"/>
                <w:b/>
                <w:sz w:val="24"/>
                <w:szCs w:val="24"/>
                <w:lang w:val="bg-BG"/>
              </w:rPr>
              <w:t>……………………………..</w:t>
            </w:r>
          </w:p>
          <w:p w14:paraId="49CF86B2" w14:textId="77777777" w:rsidR="00695946" w:rsidRPr="00746BCA" w:rsidRDefault="00695946" w:rsidP="00E346A7">
            <w:pPr>
              <w:spacing w:after="0" w:line="240" w:lineRule="auto"/>
              <w:jc w:val="both"/>
              <w:rPr>
                <w:rFonts w:ascii="Times New Roman" w:hAnsi="Times New Roman" w:cs="Times New Roman"/>
                <w:b/>
                <w:sz w:val="24"/>
                <w:szCs w:val="24"/>
                <w:lang w:val="bg-BG"/>
              </w:rPr>
            </w:pPr>
            <w:r w:rsidRPr="00746BCA">
              <w:rPr>
                <w:rFonts w:ascii="Times New Roman" w:hAnsi="Times New Roman" w:cs="Times New Roman"/>
                <w:b/>
                <w:sz w:val="24"/>
                <w:szCs w:val="24"/>
                <w:lang w:val="bg-BG"/>
              </w:rPr>
              <w:t>(име на Ръководителя/представителя на Бенефициента)</w:t>
            </w:r>
          </w:p>
        </w:tc>
      </w:tr>
    </w:tbl>
    <w:p w14:paraId="7D5766D6" w14:textId="77777777" w:rsidR="00F35A04" w:rsidRPr="00746BCA" w:rsidRDefault="00F35A04" w:rsidP="003C0A57">
      <w:pPr>
        <w:spacing w:line="360" w:lineRule="auto"/>
        <w:jc w:val="both"/>
        <w:rPr>
          <w:rFonts w:ascii="Times New Roman" w:hAnsi="Times New Roman" w:cs="Times New Roman"/>
          <w:sz w:val="24"/>
          <w:szCs w:val="24"/>
          <w:lang w:val="bg-BG"/>
        </w:rPr>
      </w:pPr>
    </w:p>
    <w:sectPr w:rsidR="00F35A04" w:rsidRPr="00746BCA" w:rsidSect="0089752D">
      <w:headerReference w:type="default" r:id="rId8"/>
      <w:footerReference w:type="default" r:id="rId9"/>
      <w:pgSz w:w="12240" w:h="15840"/>
      <w:pgMar w:top="1417" w:right="900" w:bottom="1135" w:left="1418"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0BC51" w14:textId="77777777" w:rsidR="003C5DD2" w:rsidRDefault="003C5DD2">
      <w:pPr>
        <w:spacing w:after="0" w:line="240" w:lineRule="auto"/>
      </w:pPr>
      <w:r>
        <w:separator/>
      </w:r>
    </w:p>
  </w:endnote>
  <w:endnote w:type="continuationSeparator" w:id="0">
    <w:p w14:paraId="205406DC" w14:textId="77777777" w:rsidR="003C5DD2" w:rsidRDefault="003C5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38307B2D" w14:textId="77777777" w:rsidR="00CA71C0" w:rsidRPr="00E80E41" w:rsidRDefault="00CA71C0" w:rsidP="00E80E41">
        <w:pPr>
          <w:spacing w:after="0"/>
          <w:rPr>
            <w:rFonts w:ascii="Times New Roman" w:hAnsi="Times New Roman" w:cs="Times New Roman"/>
            <w:b/>
            <w:sz w:val="18"/>
            <w:szCs w:val="18"/>
            <w:lang w:val="bg-BG"/>
          </w:rPr>
        </w:pPr>
      </w:p>
      <w:p w14:paraId="36F237E7" w14:textId="77777777" w:rsidR="00CA71C0" w:rsidRPr="00BF57DE" w:rsidRDefault="00CA71C0" w:rsidP="00E80E41">
        <w:pPr>
          <w:spacing w:after="0"/>
          <w:jc w:val="center"/>
          <w:rPr>
            <w:rFonts w:ascii="Times New Roman" w:hAnsi="Times New Roman" w:cs="Times New Roman"/>
            <w:b/>
            <w:sz w:val="18"/>
            <w:szCs w:val="18"/>
          </w:rPr>
        </w:pPr>
      </w:p>
      <w:p w14:paraId="0557687F" w14:textId="761DFD46" w:rsidR="00CA71C0" w:rsidRPr="00BC6F35" w:rsidRDefault="004309C4"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00CA71C0"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2A7B50">
          <w:rPr>
            <w:rFonts w:ascii="Times New Roman" w:hAnsi="Times New Roman" w:cs="Times New Roman"/>
            <w:b/>
            <w:noProof/>
            <w:sz w:val="18"/>
            <w:szCs w:val="18"/>
          </w:rPr>
          <w:t>19</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9B2B7" w14:textId="77777777" w:rsidR="003C5DD2" w:rsidRDefault="003C5DD2">
      <w:pPr>
        <w:spacing w:after="0" w:line="240" w:lineRule="auto"/>
      </w:pPr>
      <w:r>
        <w:separator/>
      </w:r>
    </w:p>
  </w:footnote>
  <w:footnote w:type="continuationSeparator" w:id="0">
    <w:p w14:paraId="5A1D74D8" w14:textId="77777777" w:rsidR="003C5DD2" w:rsidRDefault="003C5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68AC4" w14:textId="77777777"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2C991D9D" wp14:editId="0911CB9B">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noProof/>
        <w:sz w:val="24"/>
        <w:szCs w:val="24"/>
        <w:lang w:val="bg-BG" w:eastAsia="bg-BG"/>
      </w:rPr>
      <w:drawing>
        <wp:inline distT="0" distB="0" distL="0" distR="0" wp14:anchorId="0ABCBC4C" wp14:editId="059071ED">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380EA2"/>
    <w:multiLevelType w:val="multilevel"/>
    <w:tmpl w:val="6E6A6128"/>
    <w:lvl w:ilvl="0">
      <w:start w:val="1"/>
      <w:numFmt w:val="decimal"/>
      <w:lvlText w:val="Чл.%1."/>
      <w:lvlJc w:val="left"/>
      <w:pPr>
        <w:ind w:left="643"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3"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91354E6"/>
    <w:multiLevelType w:val="hybridMultilevel"/>
    <w:tmpl w:val="81D07C34"/>
    <w:lvl w:ilvl="0" w:tplc="46E42B38">
      <w:start w:val="1"/>
      <w:numFmt w:val="decimal"/>
      <w:lvlText w:val="(%1)"/>
      <w:lvlJc w:val="left"/>
      <w:pPr>
        <w:ind w:left="723" w:hanging="360"/>
      </w:pPr>
      <w:rPr>
        <w:rFonts w:hint="default"/>
        <w:b/>
      </w:rPr>
    </w:lvl>
    <w:lvl w:ilvl="1" w:tplc="04020019" w:tentative="1">
      <w:start w:val="1"/>
      <w:numFmt w:val="lowerLetter"/>
      <w:lvlText w:val="%2."/>
      <w:lvlJc w:val="left"/>
      <w:pPr>
        <w:ind w:left="1443" w:hanging="360"/>
      </w:pPr>
    </w:lvl>
    <w:lvl w:ilvl="2" w:tplc="0402001B" w:tentative="1">
      <w:start w:val="1"/>
      <w:numFmt w:val="lowerRoman"/>
      <w:lvlText w:val="%3."/>
      <w:lvlJc w:val="right"/>
      <w:pPr>
        <w:ind w:left="2163" w:hanging="180"/>
      </w:pPr>
    </w:lvl>
    <w:lvl w:ilvl="3" w:tplc="0402000F" w:tentative="1">
      <w:start w:val="1"/>
      <w:numFmt w:val="decimal"/>
      <w:lvlText w:val="%4."/>
      <w:lvlJc w:val="left"/>
      <w:pPr>
        <w:ind w:left="2883" w:hanging="360"/>
      </w:pPr>
    </w:lvl>
    <w:lvl w:ilvl="4" w:tplc="04020019" w:tentative="1">
      <w:start w:val="1"/>
      <w:numFmt w:val="lowerLetter"/>
      <w:lvlText w:val="%5."/>
      <w:lvlJc w:val="left"/>
      <w:pPr>
        <w:ind w:left="3603" w:hanging="360"/>
      </w:pPr>
    </w:lvl>
    <w:lvl w:ilvl="5" w:tplc="0402001B" w:tentative="1">
      <w:start w:val="1"/>
      <w:numFmt w:val="lowerRoman"/>
      <w:lvlText w:val="%6."/>
      <w:lvlJc w:val="right"/>
      <w:pPr>
        <w:ind w:left="4323" w:hanging="180"/>
      </w:pPr>
    </w:lvl>
    <w:lvl w:ilvl="6" w:tplc="0402000F" w:tentative="1">
      <w:start w:val="1"/>
      <w:numFmt w:val="decimal"/>
      <w:lvlText w:val="%7."/>
      <w:lvlJc w:val="left"/>
      <w:pPr>
        <w:ind w:left="5043" w:hanging="360"/>
      </w:pPr>
    </w:lvl>
    <w:lvl w:ilvl="7" w:tplc="04020019" w:tentative="1">
      <w:start w:val="1"/>
      <w:numFmt w:val="lowerLetter"/>
      <w:lvlText w:val="%8."/>
      <w:lvlJc w:val="left"/>
      <w:pPr>
        <w:ind w:left="5763" w:hanging="360"/>
      </w:pPr>
    </w:lvl>
    <w:lvl w:ilvl="8" w:tplc="0402001B" w:tentative="1">
      <w:start w:val="1"/>
      <w:numFmt w:val="lowerRoman"/>
      <w:lvlText w:val="%9."/>
      <w:lvlJc w:val="right"/>
      <w:pPr>
        <w:ind w:left="6483" w:hanging="180"/>
      </w:pPr>
    </w:lvl>
  </w:abstractNum>
  <w:abstractNum w:abstractNumId="15"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7" w15:restartNumberingAfterBreak="0">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8" w15:restartNumberingAfterBreak="0">
    <w:nsid w:val="43833D5B"/>
    <w:multiLevelType w:val="hybridMultilevel"/>
    <w:tmpl w:val="E6FE3EA0"/>
    <w:lvl w:ilvl="0" w:tplc="90A0C8E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1E0683"/>
    <w:multiLevelType w:val="hybridMultilevel"/>
    <w:tmpl w:val="BCDA6C70"/>
    <w:lvl w:ilvl="0" w:tplc="8904BEB6">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6"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62674E39"/>
    <w:multiLevelType w:val="multilevel"/>
    <w:tmpl w:val="6E6A6128"/>
    <w:lvl w:ilvl="0">
      <w:start w:val="1"/>
      <w:numFmt w:val="decimal"/>
      <w:lvlText w:val="Чл.%1."/>
      <w:lvlJc w:val="left"/>
      <w:pPr>
        <w:ind w:left="643"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15:restartNumberingAfterBreak="0">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1" w15:restartNumberingAfterBreak="0">
    <w:nsid w:val="6D5232C4"/>
    <w:multiLevelType w:val="hybridMultilevel"/>
    <w:tmpl w:val="9EAEE5C2"/>
    <w:lvl w:ilvl="0" w:tplc="2D3CCD4E">
      <w:start w:val="1"/>
      <w:numFmt w:val="decimal"/>
      <w:lvlText w:val="(%1)"/>
      <w:lvlJc w:val="left"/>
      <w:pPr>
        <w:ind w:left="723" w:hanging="360"/>
      </w:pPr>
      <w:rPr>
        <w:rFonts w:hint="default"/>
        <w:b/>
      </w:rPr>
    </w:lvl>
    <w:lvl w:ilvl="1" w:tplc="04020019" w:tentative="1">
      <w:start w:val="1"/>
      <w:numFmt w:val="lowerLetter"/>
      <w:lvlText w:val="%2."/>
      <w:lvlJc w:val="left"/>
      <w:pPr>
        <w:ind w:left="1443" w:hanging="360"/>
      </w:pPr>
    </w:lvl>
    <w:lvl w:ilvl="2" w:tplc="0402001B" w:tentative="1">
      <w:start w:val="1"/>
      <w:numFmt w:val="lowerRoman"/>
      <w:lvlText w:val="%3."/>
      <w:lvlJc w:val="right"/>
      <w:pPr>
        <w:ind w:left="2163" w:hanging="180"/>
      </w:pPr>
    </w:lvl>
    <w:lvl w:ilvl="3" w:tplc="0402000F" w:tentative="1">
      <w:start w:val="1"/>
      <w:numFmt w:val="decimal"/>
      <w:lvlText w:val="%4."/>
      <w:lvlJc w:val="left"/>
      <w:pPr>
        <w:ind w:left="2883" w:hanging="360"/>
      </w:pPr>
    </w:lvl>
    <w:lvl w:ilvl="4" w:tplc="04020019" w:tentative="1">
      <w:start w:val="1"/>
      <w:numFmt w:val="lowerLetter"/>
      <w:lvlText w:val="%5."/>
      <w:lvlJc w:val="left"/>
      <w:pPr>
        <w:ind w:left="3603" w:hanging="360"/>
      </w:pPr>
    </w:lvl>
    <w:lvl w:ilvl="5" w:tplc="0402001B" w:tentative="1">
      <w:start w:val="1"/>
      <w:numFmt w:val="lowerRoman"/>
      <w:lvlText w:val="%6."/>
      <w:lvlJc w:val="right"/>
      <w:pPr>
        <w:ind w:left="4323" w:hanging="180"/>
      </w:pPr>
    </w:lvl>
    <w:lvl w:ilvl="6" w:tplc="0402000F" w:tentative="1">
      <w:start w:val="1"/>
      <w:numFmt w:val="decimal"/>
      <w:lvlText w:val="%7."/>
      <w:lvlJc w:val="left"/>
      <w:pPr>
        <w:ind w:left="5043" w:hanging="360"/>
      </w:pPr>
    </w:lvl>
    <w:lvl w:ilvl="7" w:tplc="04020019" w:tentative="1">
      <w:start w:val="1"/>
      <w:numFmt w:val="lowerLetter"/>
      <w:lvlText w:val="%8."/>
      <w:lvlJc w:val="left"/>
      <w:pPr>
        <w:ind w:left="5763" w:hanging="360"/>
      </w:pPr>
    </w:lvl>
    <w:lvl w:ilvl="8" w:tplc="0402001B" w:tentative="1">
      <w:start w:val="1"/>
      <w:numFmt w:val="lowerRoman"/>
      <w:lvlText w:val="%9."/>
      <w:lvlJc w:val="right"/>
      <w:pPr>
        <w:ind w:left="6483" w:hanging="180"/>
      </w:pPr>
    </w:lvl>
  </w:abstractNum>
  <w:abstractNum w:abstractNumId="32" w15:restartNumberingAfterBreak="0">
    <w:nsid w:val="70C20C00"/>
    <w:multiLevelType w:val="hybridMultilevel"/>
    <w:tmpl w:val="BA7471B6"/>
    <w:lvl w:ilvl="0" w:tplc="0409000F">
      <w:start w:val="1"/>
      <w:numFmt w:val="decimal"/>
      <w:lvlText w:val="%1."/>
      <w:lvlJc w:val="left"/>
      <w:pPr>
        <w:ind w:left="473"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1B44746"/>
    <w:multiLevelType w:val="multilevel"/>
    <w:tmpl w:val="6E6A6128"/>
    <w:lvl w:ilvl="0">
      <w:start w:val="1"/>
      <w:numFmt w:val="decimal"/>
      <w:lvlText w:val="Чл.%1."/>
      <w:lvlJc w:val="left"/>
      <w:pPr>
        <w:ind w:left="1211" w:hanging="360"/>
      </w:pPr>
      <w:rPr>
        <w:rFonts w:hint="default"/>
        <w:b/>
        <w:i w:val="0"/>
        <w:sz w:val="24"/>
        <w:szCs w:val="24"/>
      </w:rPr>
    </w:lvl>
    <w:lvl w:ilvl="1">
      <w:start w:val="1"/>
      <w:numFmt w:val="decimal"/>
      <w:isLgl/>
      <w:lvlText w:val="%1.%2."/>
      <w:lvlJc w:val="left"/>
      <w:pPr>
        <w:ind w:left="1636" w:hanging="360"/>
      </w:pPr>
      <w:rPr>
        <w:rFonts w:hint="default"/>
        <w:b w:val="0"/>
        <w:i w:val="0"/>
      </w:rPr>
    </w:lvl>
    <w:lvl w:ilvl="2">
      <w:start w:val="1"/>
      <w:numFmt w:val="decimal"/>
      <w:isLgl/>
      <w:lvlText w:val="%1.%2.%3."/>
      <w:lvlJc w:val="left"/>
      <w:pPr>
        <w:ind w:left="1996" w:hanging="720"/>
      </w:pPr>
      <w:rPr>
        <w:rFonts w:hint="default"/>
        <w:b/>
      </w:rPr>
    </w:lvl>
    <w:lvl w:ilvl="3">
      <w:start w:val="1"/>
      <w:numFmt w:val="decimal"/>
      <w:isLgl/>
      <w:lvlText w:val="%1.%2.%3.%4."/>
      <w:lvlJc w:val="left"/>
      <w:pPr>
        <w:ind w:left="1996" w:hanging="720"/>
      </w:pPr>
      <w:rPr>
        <w:rFonts w:hint="default"/>
        <w:b/>
      </w:rPr>
    </w:lvl>
    <w:lvl w:ilvl="4">
      <w:start w:val="1"/>
      <w:numFmt w:val="decimal"/>
      <w:isLgl/>
      <w:lvlText w:val="%1.%2.%3.%4.%5."/>
      <w:lvlJc w:val="left"/>
      <w:pPr>
        <w:ind w:left="2356" w:hanging="1080"/>
      </w:pPr>
      <w:rPr>
        <w:rFonts w:hint="default"/>
        <w:b/>
      </w:rPr>
    </w:lvl>
    <w:lvl w:ilvl="5">
      <w:start w:val="1"/>
      <w:numFmt w:val="decimal"/>
      <w:isLgl/>
      <w:lvlText w:val="%1.%2.%3.%4.%5.%6."/>
      <w:lvlJc w:val="left"/>
      <w:pPr>
        <w:ind w:left="2356" w:hanging="1080"/>
      </w:pPr>
      <w:rPr>
        <w:rFonts w:hint="default"/>
        <w:b/>
      </w:rPr>
    </w:lvl>
    <w:lvl w:ilvl="6">
      <w:start w:val="1"/>
      <w:numFmt w:val="decimal"/>
      <w:isLgl/>
      <w:lvlText w:val="%1.%2.%3.%4.%5.%6.%7."/>
      <w:lvlJc w:val="left"/>
      <w:pPr>
        <w:ind w:left="2716" w:hanging="1440"/>
      </w:pPr>
      <w:rPr>
        <w:rFonts w:hint="default"/>
        <w:b/>
      </w:rPr>
    </w:lvl>
    <w:lvl w:ilvl="7">
      <w:start w:val="1"/>
      <w:numFmt w:val="decimal"/>
      <w:isLgl/>
      <w:lvlText w:val="%1.%2.%3.%4.%5.%6.%7.%8."/>
      <w:lvlJc w:val="left"/>
      <w:pPr>
        <w:ind w:left="2716" w:hanging="1440"/>
      </w:pPr>
      <w:rPr>
        <w:rFonts w:hint="default"/>
        <w:b/>
      </w:rPr>
    </w:lvl>
    <w:lvl w:ilvl="8">
      <w:start w:val="1"/>
      <w:numFmt w:val="decimal"/>
      <w:isLgl/>
      <w:lvlText w:val="%1.%2.%3.%4.%5.%6.%7.%8.%9."/>
      <w:lvlJc w:val="left"/>
      <w:pPr>
        <w:ind w:left="3076" w:hanging="1800"/>
      </w:pPr>
      <w:rPr>
        <w:rFonts w:hint="default"/>
        <w:b/>
      </w:rPr>
    </w:lvl>
  </w:abstractNum>
  <w:abstractNum w:abstractNumId="34"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6" w15:restartNumberingAfterBreak="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34"/>
  </w:num>
  <w:num w:numId="4">
    <w:abstractNumId w:val="21"/>
  </w:num>
  <w:num w:numId="5">
    <w:abstractNumId w:val="28"/>
  </w:num>
  <w:num w:numId="6">
    <w:abstractNumId w:val="20"/>
  </w:num>
  <w:num w:numId="7">
    <w:abstractNumId w:val="10"/>
  </w:num>
  <w:num w:numId="8">
    <w:abstractNumId w:val="22"/>
  </w:num>
  <w:num w:numId="9">
    <w:abstractNumId w:val="3"/>
  </w:num>
  <w:num w:numId="10">
    <w:abstractNumId w:val="24"/>
  </w:num>
  <w:num w:numId="11">
    <w:abstractNumId w:val="19"/>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3"/>
  </w:num>
  <w:num w:numId="19">
    <w:abstractNumId w:val="15"/>
  </w:num>
  <w:num w:numId="20">
    <w:abstractNumId w:val="27"/>
  </w:num>
  <w:num w:numId="21">
    <w:abstractNumId w:val="29"/>
  </w:num>
  <w:num w:numId="22">
    <w:abstractNumId w:val="0"/>
  </w:num>
  <w:num w:numId="23">
    <w:abstractNumId w:val="25"/>
  </w:num>
  <w:num w:numId="24">
    <w:abstractNumId w:val="26"/>
  </w:num>
  <w:num w:numId="25">
    <w:abstractNumId w:val="35"/>
  </w:num>
  <w:num w:numId="26">
    <w:abstractNumId w:val="36"/>
  </w:num>
  <w:num w:numId="27">
    <w:abstractNumId w:val="17"/>
  </w:num>
  <w:num w:numId="28">
    <w:abstractNumId w:val="30"/>
  </w:num>
  <w:num w:numId="29">
    <w:abstractNumId w:val="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2"/>
  </w:num>
  <w:num w:numId="33">
    <w:abstractNumId w:val="31"/>
  </w:num>
  <w:num w:numId="34">
    <w:abstractNumId w:val="23"/>
  </w:num>
  <w:num w:numId="35">
    <w:abstractNumId w:val="33"/>
  </w:num>
  <w:num w:numId="36">
    <w:abstractNumId w:val="14"/>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522"/>
    <w:rsid w:val="00005E8D"/>
    <w:rsid w:val="000077CD"/>
    <w:rsid w:val="00011D7B"/>
    <w:rsid w:val="00014364"/>
    <w:rsid w:val="0001668A"/>
    <w:rsid w:val="0002239D"/>
    <w:rsid w:val="000239D8"/>
    <w:rsid w:val="00024089"/>
    <w:rsid w:val="00025C7C"/>
    <w:rsid w:val="00027389"/>
    <w:rsid w:val="00035463"/>
    <w:rsid w:val="00037659"/>
    <w:rsid w:val="00042368"/>
    <w:rsid w:val="00042D23"/>
    <w:rsid w:val="00043806"/>
    <w:rsid w:val="00045255"/>
    <w:rsid w:val="000469AA"/>
    <w:rsid w:val="00052ABE"/>
    <w:rsid w:val="00052C50"/>
    <w:rsid w:val="00054C6D"/>
    <w:rsid w:val="00055272"/>
    <w:rsid w:val="00055A56"/>
    <w:rsid w:val="00060BFE"/>
    <w:rsid w:val="0006411E"/>
    <w:rsid w:val="000657A0"/>
    <w:rsid w:val="00066265"/>
    <w:rsid w:val="0006652B"/>
    <w:rsid w:val="000717D3"/>
    <w:rsid w:val="000725BA"/>
    <w:rsid w:val="00073F35"/>
    <w:rsid w:val="00075623"/>
    <w:rsid w:val="000756CF"/>
    <w:rsid w:val="00076577"/>
    <w:rsid w:val="00081087"/>
    <w:rsid w:val="000811D9"/>
    <w:rsid w:val="00084F1F"/>
    <w:rsid w:val="00085995"/>
    <w:rsid w:val="0008624C"/>
    <w:rsid w:val="00087085"/>
    <w:rsid w:val="000914F6"/>
    <w:rsid w:val="00091672"/>
    <w:rsid w:val="000927BB"/>
    <w:rsid w:val="0009304A"/>
    <w:rsid w:val="00096275"/>
    <w:rsid w:val="00097BE0"/>
    <w:rsid w:val="000A0337"/>
    <w:rsid w:val="000A0BCF"/>
    <w:rsid w:val="000A3922"/>
    <w:rsid w:val="000A4946"/>
    <w:rsid w:val="000A519C"/>
    <w:rsid w:val="000A7080"/>
    <w:rsid w:val="000A7D8F"/>
    <w:rsid w:val="000B0FE4"/>
    <w:rsid w:val="000B1167"/>
    <w:rsid w:val="000B4E2B"/>
    <w:rsid w:val="000B5444"/>
    <w:rsid w:val="000B6FB3"/>
    <w:rsid w:val="000B7D67"/>
    <w:rsid w:val="000C36B3"/>
    <w:rsid w:val="000C533E"/>
    <w:rsid w:val="000C5EFF"/>
    <w:rsid w:val="000C6FB7"/>
    <w:rsid w:val="000D1904"/>
    <w:rsid w:val="000D336B"/>
    <w:rsid w:val="000D3D29"/>
    <w:rsid w:val="000D5317"/>
    <w:rsid w:val="000E3DA1"/>
    <w:rsid w:val="000F399F"/>
    <w:rsid w:val="000F58F3"/>
    <w:rsid w:val="00106B59"/>
    <w:rsid w:val="00115C04"/>
    <w:rsid w:val="00116B19"/>
    <w:rsid w:val="0012028B"/>
    <w:rsid w:val="00121625"/>
    <w:rsid w:val="00130376"/>
    <w:rsid w:val="00136686"/>
    <w:rsid w:val="00140263"/>
    <w:rsid w:val="00140847"/>
    <w:rsid w:val="0014271B"/>
    <w:rsid w:val="00145812"/>
    <w:rsid w:val="00145A43"/>
    <w:rsid w:val="00147531"/>
    <w:rsid w:val="00147C58"/>
    <w:rsid w:val="001500D2"/>
    <w:rsid w:val="0015053F"/>
    <w:rsid w:val="00151B61"/>
    <w:rsid w:val="00152B71"/>
    <w:rsid w:val="00154A6A"/>
    <w:rsid w:val="001551FF"/>
    <w:rsid w:val="00161964"/>
    <w:rsid w:val="0016306D"/>
    <w:rsid w:val="00164146"/>
    <w:rsid w:val="00167701"/>
    <w:rsid w:val="00171726"/>
    <w:rsid w:val="00172E43"/>
    <w:rsid w:val="00177366"/>
    <w:rsid w:val="0018011A"/>
    <w:rsid w:val="00181887"/>
    <w:rsid w:val="001833C4"/>
    <w:rsid w:val="00183D81"/>
    <w:rsid w:val="00183F36"/>
    <w:rsid w:val="0018488D"/>
    <w:rsid w:val="00184CFC"/>
    <w:rsid w:val="0018524C"/>
    <w:rsid w:val="001865F8"/>
    <w:rsid w:val="0018712B"/>
    <w:rsid w:val="00193F4B"/>
    <w:rsid w:val="00196596"/>
    <w:rsid w:val="001A016B"/>
    <w:rsid w:val="001A26A9"/>
    <w:rsid w:val="001A4AF6"/>
    <w:rsid w:val="001A79AE"/>
    <w:rsid w:val="001B3699"/>
    <w:rsid w:val="001B4EEF"/>
    <w:rsid w:val="001B5FBD"/>
    <w:rsid w:val="001C6790"/>
    <w:rsid w:val="001C7409"/>
    <w:rsid w:val="001D4AA1"/>
    <w:rsid w:val="001D6E16"/>
    <w:rsid w:val="001E12CD"/>
    <w:rsid w:val="001E2F9B"/>
    <w:rsid w:val="001E451E"/>
    <w:rsid w:val="001E4F92"/>
    <w:rsid w:val="001E5C09"/>
    <w:rsid w:val="001F01A2"/>
    <w:rsid w:val="001F442D"/>
    <w:rsid w:val="001F6A1D"/>
    <w:rsid w:val="00203924"/>
    <w:rsid w:val="0020498B"/>
    <w:rsid w:val="00212D58"/>
    <w:rsid w:val="00212E20"/>
    <w:rsid w:val="0021318C"/>
    <w:rsid w:val="00215194"/>
    <w:rsid w:val="002165BC"/>
    <w:rsid w:val="002168EA"/>
    <w:rsid w:val="00217F0C"/>
    <w:rsid w:val="00222AF4"/>
    <w:rsid w:val="00223DCD"/>
    <w:rsid w:val="002241EF"/>
    <w:rsid w:val="00224450"/>
    <w:rsid w:val="002328D2"/>
    <w:rsid w:val="002459C2"/>
    <w:rsid w:val="00245D89"/>
    <w:rsid w:val="002469A7"/>
    <w:rsid w:val="002525BA"/>
    <w:rsid w:val="00254369"/>
    <w:rsid w:val="00254404"/>
    <w:rsid w:val="00260ABB"/>
    <w:rsid w:val="00264BEC"/>
    <w:rsid w:val="00274792"/>
    <w:rsid w:val="0027754F"/>
    <w:rsid w:val="00285328"/>
    <w:rsid w:val="002876F4"/>
    <w:rsid w:val="00293033"/>
    <w:rsid w:val="002933EC"/>
    <w:rsid w:val="00296EA9"/>
    <w:rsid w:val="00297550"/>
    <w:rsid w:val="00297577"/>
    <w:rsid w:val="002A0278"/>
    <w:rsid w:val="002A046D"/>
    <w:rsid w:val="002A0948"/>
    <w:rsid w:val="002A0DCD"/>
    <w:rsid w:val="002A6428"/>
    <w:rsid w:val="002A6BA3"/>
    <w:rsid w:val="002A7B50"/>
    <w:rsid w:val="002B2508"/>
    <w:rsid w:val="002B2606"/>
    <w:rsid w:val="002B4EE4"/>
    <w:rsid w:val="002B5054"/>
    <w:rsid w:val="002B54FA"/>
    <w:rsid w:val="002C35F1"/>
    <w:rsid w:val="002D1B37"/>
    <w:rsid w:val="002D443E"/>
    <w:rsid w:val="002D48E7"/>
    <w:rsid w:val="002D72F5"/>
    <w:rsid w:val="002E1E14"/>
    <w:rsid w:val="002E40D1"/>
    <w:rsid w:val="002E442F"/>
    <w:rsid w:val="002E5DA4"/>
    <w:rsid w:val="002F1FF0"/>
    <w:rsid w:val="002F501C"/>
    <w:rsid w:val="00301F68"/>
    <w:rsid w:val="003056BF"/>
    <w:rsid w:val="0030670E"/>
    <w:rsid w:val="00313770"/>
    <w:rsid w:val="00313EF8"/>
    <w:rsid w:val="00315B6B"/>
    <w:rsid w:val="00332AB0"/>
    <w:rsid w:val="00333E33"/>
    <w:rsid w:val="00333E8F"/>
    <w:rsid w:val="00335391"/>
    <w:rsid w:val="00336331"/>
    <w:rsid w:val="003364EB"/>
    <w:rsid w:val="0034029B"/>
    <w:rsid w:val="0034038E"/>
    <w:rsid w:val="0034277C"/>
    <w:rsid w:val="00347107"/>
    <w:rsid w:val="00347B2E"/>
    <w:rsid w:val="00350C51"/>
    <w:rsid w:val="00353C6F"/>
    <w:rsid w:val="00354910"/>
    <w:rsid w:val="003550BF"/>
    <w:rsid w:val="00355E1A"/>
    <w:rsid w:val="00356367"/>
    <w:rsid w:val="0035771D"/>
    <w:rsid w:val="0036189F"/>
    <w:rsid w:val="00362B53"/>
    <w:rsid w:val="003648C8"/>
    <w:rsid w:val="00366898"/>
    <w:rsid w:val="00366A3D"/>
    <w:rsid w:val="00366AA1"/>
    <w:rsid w:val="00367B95"/>
    <w:rsid w:val="00370932"/>
    <w:rsid w:val="0037169D"/>
    <w:rsid w:val="00371DB2"/>
    <w:rsid w:val="00374B9E"/>
    <w:rsid w:val="00374BE3"/>
    <w:rsid w:val="003771AB"/>
    <w:rsid w:val="00377298"/>
    <w:rsid w:val="0038163B"/>
    <w:rsid w:val="003836B0"/>
    <w:rsid w:val="0038455F"/>
    <w:rsid w:val="003845D7"/>
    <w:rsid w:val="003912A4"/>
    <w:rsid w:val="0039266E"/>
    <w:rsid w:val="00393DAE"/>
    <w:rsid w:val="003943B5"/>
    <w:rsid w:val="00395D77"/>
    <w:rsid w:val="003A1907"/>
    <w:rsid w:val="003A308A"/>
    <w:rsid w:val="003A3B51"/>
    <w:rsid w:val="003B2BA5"/>
    <w:rsid w:val="003B4328"/>
    <w:rsid w:val="003C01D4"/>
    <w:rsid w:val="003C0A57"/>
    <w:rsid w:val="003C2FC8"/>
    <w:rsid w:val="003C4F6A"/>
    <w:rsid w:val="003C5DD2"/>
    <w:rsid w:val="003C688D"/>
    <w:rsid w:val="003D1FF8"/>
    <w:rsid w:val="003D2ED2"/>
    <w:rsid w:val="003D3DCA"/>
    <w:rsid w:val="003D44C9"/>
    <w:rsid w:val="003D7162"/>
    <w:rsid w:val="003E4607"/>
    <w:rsid w:val="003E60A3"/>
    <w:rsid w:val="003E7098"/>
    <w:rsid w:val="003F14A2"/>
    <w:rsid w:val="003F4244"/>
    <w:rsid w:val="003F71F4"/>
    <w:rsid w:val="003F7D4D"/>
    <w:rsid w:val="00401519"/>
    <w:rsid w:val="00407051"/>
    <w:rsid w:val="004153C0"/>
    <w:rsid w:val="00416DE4"/>
    <w:rsid w:val="00423641"/>
    <w:rsid w:val="00424983"/>
    <w:rsid w:val="004309C4"/>
    <w:rsid w:val="00434B57"/>
    <w:rsid w:val="004372CB"/>
    <w:rsid w:val="004437D0"/>
    <w:rsid w:val="004441A1"/>
    <w:rsid w:val="0044506E"/>
    <w:rsid w:val="004460C8"/>
    <w:rsid w:val="004461A9"/>
    <w:rsid w:val="00451AD0"/>
    <w:rsid w:val="004521F9"/>
    <w:rsid w:val="00452748"/>
    <w:rsid w:val="00452C83"/>
    <w:rsid w:val="00455D38"/>
    <w:rsid w:val="004569C6"/>
    <w:rsid w:val="00457A36"/>
    <w:rsid w:val="00461797"/>
    <w:rsid w:val="00464A94"/>
    <w:rsid w:val="00470056"/>
    <w:rsid w:val="00473B05"/>
    <w:rsid w:val="00473B92"/>
    <w:rsid w:val="0047413A"/>
    <w:rsid w:val="0047444F"/>
    <w:rsid w:val="004752F4"/>
    <w:rsid w:val="00475731"/>
    <w:rsid w:val="00481C90"/>
    <w:rsid w:val="00483D9A"/>
    <w:rsid w:val="00485400"/>
    <w:rsid w:val="004867F2"/>
    <w:rsid w:val="00492C1B"/>
    <w:rsid w:val="00494E73"/>
    <w:rsid w:val="00497309"/>
    <w:rsid w:val="004A1BD9"/>
    <w:rsid w:val="004A22F3"/>
    <w:rsid w:val="004A3941"/>
    <w:rsid w:val="004A6DD8"/>
    <w:rsid w:val="004B05FF"/>
    <w:rsid w:val="004B12CD"/>
    <w:rsid w:val="004B134E"/>
    <w:rsid w:val="004B2BBD"/>
    <w:rsid w:val="004B4FC9"/>
    <w:rsid w:val="004C232F"/>
    <w:rsid w:val="004C4A76"/>
    <w:rsid w:val="004C4B1B"/>
    <w:rsid w:val="004D100F"/>
    <w:rsid w:val="004D4463"/>
    <w:rsid w:val="004D7688"/>
    <w:rsid w:val="004E062B"/>
    <w:rsid w:val="004E11BF"/>
    <w:rsid w:val="004E1B37"/>
    <w:rsid w:val="004E2615"/>
    <w:rsid w:val="004E511E"/>
    <w:rsid w:val="004E55B2"/>
    <w:rsid w:val="004E6FAD"/>
    <w:rsid w:val="004F0205"/>
    <w:rsid w:val="004F1E39"/>
    <w:rsid w:val="004F3581"/>
    <w:rsid w:val="004F41A4"/>
    <w:rsid w:val="004F62B8"/>
    <w:rsid w:val="004F672A"/>
    <w:rsid w:val="00501856"/>
    <w:rsid w:val="00512A90"/>
    <w:rsid w:val="00514E11"/>
    <w:rsid w:val="00517AAE"/>
    <w:rsid w:val="00517E4D"/>
    <w:rsid w:val="00520C7A"/>
    <w:rsid w:val="0052299E"/>
    <w:rsid w:val="00523A73"/>
    <w:rsid w:val="00524456"/>
    <w:rsid w:val="0053273C"/>
    <w:rsid w:val="00533070"/>
    <w:rsid w:val="005337E9"/>
    <w:rsid w:val="00535E4C"/>
    <w:rsid w:val="005376EF"/>
    <w:rsid w:val="005405DF"/>
    <w:rsid w:val="00540A8D"/>
    <w:rsid w:val="00540EEE"/>
    <w:rsid w:val="00542D99"/>
    <w:rsid w:val="00543E11"/>
    <w:rsid w:val="00544DD2"/>
    <w:rsid w:val="00547085"/>
    <w:rsid w:val="00556033"/>
    <w:rsid w:val="00560E43"/>
    <w:rsid w:val="00561073"/>
    <w:rsid w:val="0057134D"/>
    <w:rsid w:val="00573870"/>
    <w:rsid w:val="00574972"/>
    <w:rsid w:val="00575B17"/>
    <w:rsid w:val="00575D3F"/>
    <w:rsid w:val="005776E8"/>
    <w:rsid w:val="00580875"/>
    <w:rsid w:val="00591B92"/>
    <w:rsid w:val="005963A9"/>
    <w:rsid w:val="005A0F8A"/>
    <w:rsid w:val="005A16DD"/>
    <w:rsid w:val="005A33AF"/>
    <w:rsid w:val="005A65B4"/>
    <w:rsid w:val="005A6CEC"/>
    <w:rsid w:val="005B3F95"/>
    <w:rsid w:val="005B4981"/>
    <w:rsid w:val="005C20EF"/>
    <w:rsid w:val="005C2A72"/>
    <w:rsid w:val="005C367E"/>
    <w:rsid w:val="005C5CDA"/>
    <w:rsid w:val="005D378C"/>
    <w:rsid w:val="005E1C72"/>
    <w:rsid w:val="005E5FF1"/>
    <w:rsid w:val="005F0461"/>
    <w:rsid w:val="0060395A"/>
    <w:rsid w:val="00603B02"/>
    <w:rsid w:val="00612FB3"/>
    <w:rsid w:val="00613E40"/>
    <w:rsid w:val="00621BAC"/>
    <w:rsid w:val="00622268"/>
    <w:rsid w:val="006244E9"/>
    <w:rsid w:val="00634ADE"/>
    <w:rsid w:val="00637396"/>
    <w:rsid w:val="0064142B"/>
    <w:rsid w:val="00643861"/>
    <w:rsid w:val="00643880"/>
    <w:rsid w:val="00643B0F"/>
    <w:rsid w:val="00646D7C"/>
    <w:rsid w:val="006518A0"/>
    <w:rsid w:val="006534DE"/>
    <w:rsid w:val="0065353D"/>
    <w:rsid w:val="006541A8"/>
    <w:rsid w:val="00657AF3"/>
    <w:rsid w:val="00660640"/>
    <w:rsid w:val="00661565"/>
    <w:rsid w:val="006659B7"/>
    <w:rsid w:val="0066797A"/>
    <w:rsid w:val="006705BE"/>
    <w:rsid w:val="006712FC"/>
    <w:rsid w:val="0067503F"/>
    <w:rsid w:val="00675AD3"/>
    <w:rsid w:val="00677748"/>
    <w:rsid w:val="00682C6C"/>
    <w:rsid w:val="00687182"/>
    <w:rsid w:val="0068747D"/>
    <w:rsid w:val="006934E2"/>
    <w:rsid w:val="006938F8"/>
    <w:rsid w:val="00694710"/>
    <w:rsid w:val="00695946"/>
    <w:rsid w:val="00695F43"/>
    <w:rsid w:val="006965AA"/>
    <w:rsid w:val="006971E6"/>
    <w:rsid w:val="006A2045"/>
    <w:rsid w:val="006A4410"/>
    <w:rsid w:val="006A4A80"/>
    <w:rsid w:val="006A4C50"/>
    <w:rsid w:val="006A7555"/>
    <w:rsid w:val="006A7F29"/>
    <w:rsid w:val="006B23B8"/>
    <w:rsid w:val="006C00C7"/>
    <w:rsid w:val="006C5203"/>
    <w:rsid w:val="006C57F6"/>
    <w:rsid w:val="006D177A"/>
    <w:rsid w:val="006E160E"/>
    <w:rsid w:val="006E2BE2"/>
    <w:rsid w:val="006E2E18"/>
    <w:rsid w:val="006E3CAB"/>
    <w:rsid w:val="006E50A0"/>
    <w:rsid w:val="006E6373"/>
    <w:rsid w:val="006E73A6"/>
    <w:rsid w:val="006F0AB8"/>
    <w:rsid w:val="006F165D"/>
    <w:rsid w:val="006F5954"/>
    <w:rsid w:val="00706671"/>
    <w:rsid w:val="00714563"/>
    <w:rsid w:val="00721164"/>
    <w:rsid w:val="00721B16"/>
    <w:rsid w:val="0072506A"/>
    <w:rsid w:val="007261C8"/>
    <w:rsid w:val="00726BFA"/>
    <w:rsid w:val="00727BA0"/>
    <w:rsid w:val="00730D5E"/>
    <w:rsid w:val="00736710"/>
    <w:rsid w:val="00741D28"/>
    <w:rsid w:val="00742223"/>
    <w:rsid w:val="00742665"/>
    <w:rsid w:val="0074455A"/>
    <w:rsid w:val="00746BCA"/>
    <w:rsid w:val="00747183"/>
    <w:rsid w:val="0075161D"/>
    <w:rsid w:val="00752BEE"/>
    <w:rsid w:val="00755131"/>
    <w:rsid w:val="0075711F"/>
    <w:rsid w:val="007604AB"/>
    <w:rsid w:val="00761A00"/>
    <w:rsid w:val="00763F24"/>
    <w:rsid w:val="00767747"/>
    <w:rsid w:val="00772261"/>
    <w:rsid w:val="007765D4"/>
    <w:rsid w:val="007779D7"/>
    <w:rsid w:val="00777B24"/>
    <w:rsid w:val="00780E0C"/>
    <w:rsid w:val="00781981"/>
    <w:rsid w:val="00786B13"/>
    <w:rsid w:val="00787CCE"/>
    <w:rsid w:val="007930B0"/>
    <w:rsid w:val="007A1B0F"/>
    <w:rsid w:val="007A1CEE"/>
    <w:rsid w:val="007A32D3"/>
    <w:rsid w:val="007A4D53"/>
    <w:rsid w:val="007A5023"/>
    <w:rsid w:val="007A74CE"/>
    <w:rsid w:val="007B0FB0"/>
    <w:rsid w:val="007B1449"/>
    <w:rsid w:val="007B19BA"/>
    <w:rsid w:val="007B3365"/>
    <w:rsid w:val="007B5FB0"/>
    <w:rsid w:val="007B7947"/>
    <w:rsid w:val="007C3138"/>
    <w:rsid w:val="007C336D"/>
    <w:rsid w:val="007C35A9"/>
    <w:rsid w:val="007C4D05"/>
    <w:rsid w:val="007D009B"/>
    <w:rsid w:val="007D03B4"/>
    <w:rsid w:val="007D0424"/>
    <w:rsid w:val="007D6D1E"/>
    <w:rsid w:val="007D7989"/>
    <w:rsid w:val="007E0123"/>
    <w:rsid w:val="007E025B"/>
    <w:rsid w:val="007E1047"/>
    <w:rsid w:val="007E1E43"/>
    <w:rsid w:val="007E2DB4"/>
    <w:rsid w:val="007E314D"/>
    <w:rsid w:val="007E7FC2"/>
    <w:rsid w:val="007F4AB9"/>
    <w:rsid w:val="007F4E48"/>
    <w:rsid w:val="007F7E51"/>
    <w:rsid w:val="008005E1"/>
    <w:rsid w:val="00803B5E"/>
    <w:rsid w:val="00804727"/>
    <w:rsid w:val="008101FF"/>
    <w:rsid w:val="008105D0"/>
    <w:rsid w:val="00812093"/>
    <w:rsid w:val="00813256"/>
    <w:rsid w:val="00817CAF"/>
    <w:rsid w:val="00820325"/>
    <w:rsid w:val="00820D56"/>
    <w:rsid w:val="00832F68"/>
    <w:rsid w:val="00834763"/>
    <w:rsid w:val="00835108"/>
    <w:rsid w:val="00835A46"/>
    <w:rsid w:val="008410D1"/>
    <w:rsid w:val="00841C3E"/>
    <w:rsid w:val="00846718"/>
    <w:rsid w:val="0085311C"/>
    <w:rsid w:val="00856129"/>
    <w:rsid w:val="00857B6F"/>
    <w:rsid w:val="00857BF7"/>
    <w:rsid w:val="00860B01"/>
    <w:rsid w:val="008638B9"/>
    <w:rsid w:val="008671E8"/>
    <w:rsid w:val="0086755C"/>
    <w:rsid w:val="00872417"/>
    <w:rsid w:val="008731A8"/>
    <w:rsid w:val="00873855"/>
    <w:rsid w:val="00873D6B"/>
    <w:rsid w:val="00875806"/>
    <w:rsid w:val="00876606"/>
    <w:rsid w:val="0088060E"/>
    <w:rsid w:val="00881E14"/>
    <w:rsid w:val="008857EF"/>
    <w:rsid w:val="008910F8"/>
    <w:rsid w:val="00896BFE"/>
    <w:rsid w:val="0089752D"/>
    <w:rsid w:val="0089764A"/>
    <w:rsid w:val="008A205F"/>
    <w:rsid w:val="008A4B2E"/>
    <w:rsid w:val="008A4F12"/>
    <w:rsid w:val="008A7BF3"/>
    <w:rsid w:val="008B1696"/>
    <w:rsid w:val="008B1D87"/>
    <w:rsid w:val="008B1ED7"/>
    <w:rsid w:val="008B3841"/>
    <w:rsid w:val="008B56A6"/>
    <w:rsid w:val="008B5B53"/>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1C46"/>
    <w:rsid w:val="00913F0E"/>
    <w:rsid w:val="00914AB4"/>
    <w:rsid w:val="00916814"/>
    <w:rsid w:val="009175C3"/>
    <w:rsid w:val="00926770"/>
    <w:rsid w:val="00930234"/>
    <w:rsid w:val="0093138A"/>
    <w:rsid w:val="00931CB8"/>
    <w:rsid w:val="00931CBE"/>
    <w:rsid w:val="009323E3"/>
    <w:rsid w:val="00932763"/>
    <w:rsid w:val="00936A25"/>
    <w:rsid w:val="00941BC6"/>
    <w:rsid w:val="00951982"/>
    <w:rsid w:val="0095437F"/>
    <w:rsid w:val="00954F98"/>
    <w:rsid w:val="00955A19"/>
    <w:rsid w:val="009635EA"/>
    <w:rsid w:val="009645DA"/>
    <w:rsid w:val="00965CFE"/>
    <w:rsid w:val="00967AC0"/>
    <w:rsid w:val="00967F84"/>
    <w:rsid w:val="0097089D"/>
    <w:rsid w:val="00970A06"/>
    <w:rsid w:val="00971453"/>
    <w:rsid w:val="00972A84"/>
    <w:rsid w:val="00972BC2"/>
    <w:rsid w:val="0097407D"/>
    <w:rsid w:val="009770CC"/>
    <w:rsid w:val="009815E4"/>
    <w:rsid w:val="00983585"/>
    <w:rsid w:val="00986FB5"/>
    <w:rsid w:val="00991E04"/>
    <w:rsid w:val="009970D8"/>
    <w:rsid w:val="009A07E9"/>
    <w:rsid w:val="009A4838"/>
    <w:rsid w:val="009A5BBD"/>
    <w:rsid w:val="009B1B89"/>
    <w:rsid w:val="009B2F98"/>
    <w:rsid w:val="009B32F0"/>
    <w:rsid w:val="009B4536"/>
    <w:rsid w:val="009B7F0B"/>
    <w:rsid w:val="009C2787"/>
    <w:rsid w:val="009C3595"/>
    <w:rsid w:val="009C45CE"/>
    <w:rsid w:val="009C5C3D"/>
    <w:rsid w:val="009D4721"/>
    <w:rsid w:val="009D4A8D"/>
    <w:rsid w:val="009D4B3A"/>
    <w:rsid w:val="009D4DA3"/>
    <w:rsid w:val="009E15D9"/>
    <w:rsid w:val="009E16B3"/>
    <w:rsid w:val="009E23AE"/>
    <w:rsid w:val="009F0E9E"/>
    <w:rsid w:val="009F231C"/>
    <w:rsid w:val="009F5249"/>
    <w:rsid w:val="00A01C35"/>
    <w:rsid w:val="00A05B1E"/>
    <w:rsid w:val="00A06665"/>
    <w:rsid w:val="00A11B2D"/>
    <w:rsid w:val="00A12400"/>
    <w:rsid w:val="00A13007"/>
    <w:rsid w:val="00A166E6"/>
    <w:rsid w:val="00A17953"/>
    <w:rsid w:val="00A21D15"/>
    <w:rsid w:val="00A223CF"/>
    <w:rsid w:val="00A233EC"/>
    <w:rsid w:val="00A250D8"/>
    <w:rsid w:val="00A25303"/>
    <w:rsid w:val="00A34C85"/>
    <w:rsid w:val="00A35248"/>
    <w:rsid w:val="00A41B9D"/>
    <w:rsid w:val="00A42D78"/>
    <w:rsid w:val="00A436BB"/>
    <w:rsid w:val="00A471F0"/>
    <w:rsid w:val="00A47398"/>
    <w:rsid w:val="00A51419"/>
    <w:rsid w:val="00A52FF3"/>
    <w:rsid w:val="00A543E4"/>
    <w:rsid w:val="00A54EBD"/>
    <w:rsid w:val="00A71EB9"/>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C448F"/>
    <w:rsid w:val="00AC48AA"/>
    <w:rsid w:val="00AC49C9"/>
    <w:rsid w:val="00AC5154"/>
    <w:rsid w:val="00AC76B0"/>
    <w:rsid w:val="00AC7E57"/>
    <w:rsid w:val="00AD015C"/>
    <w:rsid w:val="00AD3847"/>
    <w:rsid w:val="00AE5881"/>
    <w:rsid w:val="00B00449"/>
    <w:rsid w:val="00B05476"/>
    <w:rsid w:val="00B10AE9"/>
    <w:rsid w:val="00B125F2"/>
    <w:rsid w:val="00B12939"/>
    <w:rsid w:val="00B14567"/>
    <w:rsid w:val="00B20402"/>
    <w:rsid w:val="00B20CB9"/>
    <w:rsid w:val="00B22613"/>
    <w:rsid w:val="00B26B74"/>
    <w:rsid w:val="00B27B6E"/>
    <w:rsid w:val="00B27C0A"/>
    <w:rsid w:val="00B3111D"/>
    <w:rsid w:val="00B31F34"/>
    <w:rsid w:val="00B3286B"/>
    <w:rsid w:val="00B34236"/>
    <w:rsid w:val="00B35C71"/>
    <w:rsid w:val="00B35D63"/>
    <w:rsid w:val="00B36F98"/>
    <w:rsid w:val="00B379C8"/>
    <w:rsid w:val="00B40472"/>
    <w:rsid w:val="00B42133"/>
    <w:rsid w:val="00B4324A"/>
    <w:rsid w:val="00B44D6B"/>
    <w:rsid w:val="00B4677B"/>
    <w:rsid w:val="00B471AE"/>
    <w:rsid w:val="00B500C6"/>
    <w:rsid w:val="00B55127"/>
    <w:rsid w:val="00B56638"/>
    <w:rsid w:val="00B627D9"/>
    <w:rsid w:val="00B62994"/>
    <w:rsid w:val="00B6693C"/>
    <w:rsid w:val="00B732CD"/>
    <w:rsid w:val="00B73343"/>
    <w:rsid w:val="00B755C5"/>
    <w:rsid w:val="00B77563"/>
    <w:rsid w:val="00B826E0"/>
    <w:rsid w:val="00B8294E"/>
    <w:rsid w:val="00B8652B"/>
    <w:rsid w:val="00B90973"/>
    <w:rsid w:val="00BA1ABE"/>
    <w:rsid w:val="00BA27B2"/>
    <w:rsid w:val="00BA315D"/>
    <w:rsid w:val="00BA3FCE"/>
    <w:rsid w:val="00BA44A4"/>
    <w:rsid w:val="00BA4EB7"/>
    <w:rsid w:val="00BA7E7F"/>
    <w:rsid w:val="00BB0D4B"/>
    <w:rsid w:val="00BB187C"/>
    <w:rsid w:val="00BB5363"/>
    <w:rsid w:val="00BB5AA3"/>
    <w:rsid w:val="00BB5EED"/>
    <w:rsid w:val="00BC18A2"/>
    <w:rsid w:val="00BC21E0"/>
    <w:rsid w:val="00BC5AEC"/>
    <w:rsid w:val="00BC7609"/>
    <w:rsid w:val="00BD0786"/>
    <w:rsid w:val="00BD12BC"/>
    <w:rsid w:val="00BD7E2D"/>
    <w:rsid w:val="00BE0D2A"/>
    <w:rsid w:val="00BE6B56"/>
    <w:rsid w:val="00BF00B5"/>
    <w:rsid w:val="00BF0C6D"/>
    <w:rsid w:val="00BF4249"/>
    <w:rsid w:val="00C00F86"/>
    <w:rsid w:val="00C05F47"/>
    <w:rsid w:val="00C06B99"/>
    <w:rsid w:val="00C172FF"/>
    <w:rsid w:val="00C17EE8"/>
    <w:rsid w:val="00C24091"/>
    <w:rsid w:val="00C24C41"/>
    <w:rsid w:val="00C27FD1"/>
    <w:rsid w:val="00C305F7"/>
    <w:rsid w:val="00C332A5"/>
    <w:rsid w:val="00C34129"/>
    <w:rsid w:val="00C416AF"/>
    <w:rsid w:val="00C41F38"/>
    <w:rsid w:val="00C455E3"/>
    <w:rsid w:val="00C50A78"/>
    <w:rsid w:val="00C51E3B"/>
    <w:rsid w:val="00C535CF"/>
    <w:rsid w:val="00C53C0B"/>
    <w:rsid w:val="00C5419B"/>
    <w:rsid w:val="00C54FC7"/>
    <w:rsid w:val="00C60DEA"/>
    <w:rsid w:val="00C63799"/>
    <w:rsid w:val="00C63A98"/>
    <w:rsid w:val="00C64BDD"/>
    <w:rsid w:val="00C656EA"/>
    <w:rsid w:val="00C66100"/>
    <w:rsid w:val="00C719E2"/>
    <w:rsid w:val="00C74170"/>
    <w:rsid w:val="00C765C2"/>
    <w:rsid w:val="00C8164A"/>
    <w:rsid w:val="00C94A35"/>
    <w:rsid w:val="00C95DC7"/>
    <w:rsid w:val="00C968FD"/>
    <w:rsid w:val="00CA71C0"/>
    <w:rsid w:val="00CA7DF7"/>
    <w:rsid w:val="00CA7FF0"/>
    <w:rsid w:val="00CB5375"/>
    <w:rsid w:val="00CB540A"/>
    <w:rsid w:val="00CB66C1"/>
    <w:rsid w:val="00CB6B4B"/>
    <w:rsid w:val="00CC09A8"/>
    <w:rsid w:val="00CC7AAA"/>
    <w:rsid w:val="00CD00EF"/>
    <w:rsid w:val="00CD11A1"/>
    <w:rsid w:val="00CD5CA5"/>
    <w:rsid w:val="00CD7231"/>
    <w:rsid w:val="00CD7BF0"/>
    <w:rsid w:val="00CE003C"/>
    <w:rsid w:val="00CE27E7"/>
    <w:rsid w:val="00CE298B"/>
    <w:rsid w:val="00CE35C0"/>
    <w:rsid w:val="00CE40E2"/>
    <w:rsid w:val="00CE6AB8"/>
    <w:rsid w:val="00CF1A2C"/>
    <w:rsid w:val="00CF3192"/>
    <w:rsid w:val="00CF4131"/>
    <w:rsid w:val="00CF55FF"/>
    <w:rsid w:val="00CF62A6"/>
    <w:rsid w:val="00CF707F"/>
    <w:rsid w:val="00CF7AD5"/>
    <w:rsid w:val="00D01D26"/>
    <w:rsid w:val="00D0270B"/>
    <w:rsid w:val="00D04085"/>
    <w:rsid w:val="00D04DBE"/>
    <w:rsid w:val="00D12785"/>
    <w:rsid w:val="00D14548"/>
    <w:rsid w:val="00D154B5"/>
    <w:rsid w:val="00D15E8A"/>
    <w:rsid w:val="00D16D77"/>
    <w:rsid w:val="00D207F3"/>
    <w:rsid w:val="00D20856"/>
    <w:rsid w:val="00D2143B"/>
    <w:rsid w:val="00D22829"/>
    <w:rsid w:val="00D23097"/>
    <w:rsid w:val="00D23858"/>
    <w:rsid w:val="00D24938"/>
    <w:rsid w:val="00D2504A"/>
    <w:rsid w:val="00D2706E"/>
    <w:rsid w:val="00D30AC4"/>
    <w:rsid w:val="00D33AC3"/>
    <w:rsid w:val="00D34FB3"/>
    <w:rsid w:val="00D43126"/>
    <w:rsid w:val="00D546F3"/>
    <w:rsid w:val="00D56DF9"/>
    <w:rsid w:val="00D620B4"/>
    <w:rsid w:val="00D62C3B"/>
    <w:rsid w:val="00D631DA"/>
    <w:rsid w:val="00D65A84"/>
    <w:rsid w:val="00D7079B"/>
    <w:rsid w:val="00D7152D"/>
    <w:rsid w:val="00D73D97"/>
    <w:rsid w:val="00D73F89"/>
    <w:rsid w:val="00D76647"/>
    <w:rsid w:val="00D830FB"/>
    <w:rsid w:val="00D85C36"/>
    <w:rsid w:val="00D872DE"/>
    <w:rsid w:val="00D90CCB"/>
    <w:rsid w:val="00D9345B"/>
    <w:rsid w:val="00D97A32"/>
    <w:rsid w:val="00DA1536"/>
    <w:rsid w:val="00DA2D45"/>
    <w:rsid w:val="00DA3D0E"/>
    <w:rsid w:val="00DA44F9"/>
    <w:rsid w:val="00DA63B7"/>
    <w:rsid w:val="00DA7515"/>
    <w:rsid w:val="00DB2F48"/>
    <w:rsid w:val="00DB4EEE"/>
    <w:rsid w:val="00DB50E1"/>
    <w:rsid w:val="00DB5373"/>
    <w:rsid w:val="00DB5D2E"/>
    <w:rsid w:val="00DC267E"/>
    <w:rsid w:val="00DD0F38"/>
    <w:rsid w:val="00DD1151"/>
    <w:rsid w:val="00DD1979"/>
    <w:rsid w:val="00DD20EB"/>
    <w:rsid w:val="00DE1F4F"/>
    <w:rsid w:val="00DE6F87"/>
    <w:rsid w:val="00DE7447"/>
    <w:rsid w:val="00DF229D"/>
    <w:rsid w:val="00E10318"/>
    <w:rsid w:val="00E20ECA"/>
    <w:rsid w:val="00E22214"/>
    <w:rsid w:val="00E237B3"/>
    <w:rsid w:val="00E24E9F"/>
    <w:rsid w:val="00E268B3"/>
    <w:rsid w:val="00E27FB3"/>
    <w:rsid w:val="00E3185E"/>
    <w:rsid w:val="00E346A7"/>
    <w:rsid w:val="00E41480"/>
    <w:rsid w:val="00E41A08"/>
    <w:rsid w:val="00E430C6"/>
    <w:rsid w:val="00E4601A"/>
    <w:rsid w:val="00E47CFF"/>
    <w:rsid w:val="00E5267B"/>
    <w:rsid w:val="00E55D6D"/>
    <w:rsid w:val="00E57F0C"/>
    <w:rsid w:val="00E63886"/>
    <w:rsid w:val="00E6549F"/>
    <w:rsid w:val="00E7162C"/>
    <w:rsid w:val="00E72AFC"/>
    <w:rsid w:val="00E760BD"/>
    <w:rsid w:val="00E776F6"/>
    <w:rsid w:val="00E80E2D"/>
    <w:rsid w:val="00E80E41"/>
    <w:rsid w:val="00E810F9"/>
    <w:rsid w:val="00E8148A"/>
    <w:rsid w:val="00E8301C"/>
    <w:rsid w:val="00E85EBC"/>
    <w:rsid w:val="00E862A8"/>
    <w:rsid w:val="00E8763D"/>
    <w:rsid w:val="00E929E3"/>
    <w:rsid w:val="00E94875"/>
    <w:rsid w:val="00E94A1E"/>
    <w:rsid w:val="00E95277"/>
    <w:rsid w:val="00EA0BF8"/>
    <w:rsid w:val="00EA2B74"/>
    <w:rsid w:val="00EB1692"/>
    <w:rsid w:val="00EB7608"/>
    <w:rsid w:val="00EC224D"/>
    <w:rsid w:val="00EC2877"/>
    <w:rsid w:val="00EC2C1E"/>
    <w:rsid w:val="00EC4B4A"/>
    <w:rsid w:val="00EC7A75"/>
    <w:rsid w:val="00ED003D"/>
    <w:rsid w:val="00ED3EDF"/>
    <w:rsid w:val="00ED4F87"/>
    <w:rsid w:val="00ED7786"/>
    <w:rsid w:val="00ED7895"/>
    <w:rsid w:val="00ED7F62"/>
    <w:rsid w:val="00EE0370"/>
    <w:rsid w:val="00EE0A03"/>
    <w:rsid w:val="00EE5219"/>
    <w:rsid w:val="00EE58B2"/>
    <w:rsid w:val="00EE62E2"/>
    <w:rsid w:val="00EF59D3"/>
    <w:rsid w:val="00EF78CD"/>
    <w:rsid w:val="00F0231B"/>
    <w:rsid w:val="00F04102"/>
    <w:rsid w:val="00F05B0A"/>
    <w:rsid w:val="00F06073"/>
    <w:rsid w:val="00F1019E"/>
    <w:rsid w:val="00F12130"/>
    <w:rsid w:val="00F153B5"/>
    <w:rsid w:val="00F17253"/>
    <w:rsid w:val="00F17985"/>
    <w:rsid w:val="00F17BD8"/>
    <w:rsid w:val="00F20E41"/>
    <w:rsid w:val="00F21BBC"/>
    <w:rsid w:val="00F22CFE"/>
    <w:rsid w:val="00F27911"/>
    <w:rsid w:val="00F27D50"/>
    <w:rsid w:val="00F34709"/>
    <w:rsid w:val="00F35A04"/>
    <w:rsid w:val="00F37B21"/>
    <w:rsid w:val="00F44822"/>
    <w:rsid w:val="00F46E06"/>
    <w:rsid w:val="00F5055D"/>
    <w:rsid w:val="00F54674"/>
    <w:rsid w:val="00F5539F"/>
    <w:rsid w:val="00F56B65"/>
    <w:rsid w:val="00F66E6C"/>
    <w:rsid w:val="00F761FB"/>
    <w:rsid w:val="00F809C9"/>
    <w:rsid w:val="00F80A38"/>
    <w:rsid w:val="00F81AA8"/>
    <w:rsid w:val="00F82085"/>
    <w:rsid w:val="00F83BC8"/>
    <w:rsid w:val="00F84545"/>
    <w:rsid w:val="00F865A3"/>
    <w:rsid w:val="00F90B20"/>
    <w:rsid w:val="00F911D0"/>
    <w:rsid w:val="00F929C0"/>
    <w:rsid w:val="00F9456C"/>
    <w:rsid w:val="00F97011"/>
    <w:rsid w:val="00F97A7D"/>
    <w:rsid w:val="00F97C14"/>
    <w:rsid w:val="00FA4A7E"/>
    <w:rsid w:val="00FA7A97"/>
    <w:rsid w:val="00FB265D"/>
    <w:rsid w:val="00FB31B6"/>
    <w:rsid w:val="00FB6811"/>
    <w:rsid w:val="00FB7618"/>
    <w:rsid w:val="00FC03AE"/>
    <w:rsid w:val="00FC0F7B"/>
    <w:rsid w:val="00FC16A2"/>
    <w:rsid w:val="00FC34DF"/>
    <w:rsid w:val="00FC3DCB"/>
    <w:rsid w:val="00FC4504"/>
    <w:rsid w:val="00FD0196"/>
    <w:rsid w:val="00FD0A8F"/>
    <w:rsid w:val="00FD42CB"/>
    <w:rsid w:val="00FD5E9D"/>
    <w:rsid w:val="00FE0E52"/>
    <w:rsid w:val="00FE227A"/>
    <w:rsid w:val="00FE2FA0"/>
    <w:rsid w:val="00FE5C30"/>
    <w:rsid w:val="00FF155F"/>
    <w:rsid w:val="00FF2FFA"/>
    <w:rsid w:val="00FF30CA"/>
    <w:rsid w:val="00FF6C9E"/>
    <w:rsid w:val="00FF79B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0632D"/>
  <w15:docId w15:val="{D3C52CB5-9006-4E1B-9DAF-83B12B91E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rsid w:val="002E5DA4"/>
    <w:rPr>
      <w:sz w:val="16"/>
      <w:szCs w:val="16"/>
    </w:rPr>
  </w:style>
  <w:style w:type="paragraph" w:styleId="CommentText">
    <w:name w:val="annotation text"/>
    <w:basedOn w:val="Normal"/>
    <w:link w:val="CommentTextChar"/>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5C2BF-5422-4F83-BCC4-40A0613D7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5248</Words>
  <Characters>29919</Characters>
  <Application>Microsoft Office Word</Application>
  <DocSecurity>0</DocSecurity>
  <Lines>249</Lines>
  <Paragraphs>70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5</cp:revision>
  <cp:lastPrinted>2016-02-26T11:36:00Z</cp:lastPrinted>
  <dcterms:created xsi:type="dcterms:W3CDTF">2021-04-13T12:11:00Z</dcterms:created>
  <dcterms:modified xsi:type="dcterms:W3CDTF">2021-04-13T12:27:00Z</dcterms:modified>
</cp:coreProperties>
</file>